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1F2B6F" w14:textId="1FBBFDD6" w:rsidR="000B6E47" w:rsidRPr="000B6E47" w:rsidRDefault="000B6E47" w:rsidP="003615C6">
      <w:pPr>
        <w:jc w:val="center"/>
        <w:rPr>
          <w:rFonts w:ascii="Times New Roman" w:hAnsi="Times New Roman" w:cs="Times New Roman"/>
          <w:b/>
          <w:bCs/>
          <w:sz w:val="26"/>
          <w:szCs w:val="26"/>
          <w:u w:val="single"/>
        </w:rPr>
      </w:pPr>
      <w:r w:rsidRPr="000B6E47">
        <w:rPr>
          <w:rFonts w:ascii="Times New Roman" w:hAnsi="Times New Roman" w:cs="Times New Roman"/>
          <w:b/>
          <w:bCs/>
          <w:sz w:val="26"/>
          <w:szCs w:val="26"/>
          <w:u w:val="single"/>
        </w:rPr>
        <w:t>Základná škola s materskou školou, Hlavná 299,92503 Horné Saliby</w:t>
      </w:r>
    </w:p>
    <w:p w14:paraId="1094EEE3" w14:textId="7A1D31E4" w:rsidR="003466FF" w:rsidRPr="008C280A" w:rsidRDefault="0038397E" w:rsidP="003615C6">
      <w:pPr>
        <w:jc w:val="center"/>
        <w:rPr>
          <w:rFonts w:ascii="Times New Roman" w:hAnsi="Times New Roman" w:cs="Times New Roman"/>
          <w:b/>
          <w:bCs/>
          <w:sz w:val="24"/>
          <w:szCs w:val="24"/>
        </w:rPr>
      </w:pPr>
      <w:r>
        <w:rPr>
          <w:rFonts w:ascii="Times New Roman" w:hAnsi="Times New Roman" w:cs="Times New Roman"/>
          <w:b/>
          <w:bCs/>
          <w:sz w:val="24"/>
          <w:szCs w:val="24"/>
        </w:rPr>
        <w:t>DODATOK č. 4</w:t>
      </w:r>
      <w:bookmarkStart w:id="0" w:name="_GoBack"/>
      <w:bookmarkEnd w:id="0"/>
      <w:r w:rsidR="003466FF" w:rsidRPr="008C280A">
        <w:rPr>
          <w:rFonts w:ascii="Times New Roman" w:hAnsi="Times New Roman" w:cs="Times New Roman"/>
          <w:b/>
          <w:bCs/>
          <w:sz w:val="24"/>
          <w:szCs w:val="24"/>
        </w:rPr>
        <w:t xml:space="preserve"> K ŠKOLSKÉMU PORIADKU</w:t>
      </w:r>
      <w:r w:rsidR="003615C6">
        <w:rPr>
          <w:rFonts w:ascii="Times New Roman" w:hAnsi="Times New Roman" w:cs="Times New Roman"/>
          <w:b/>
          <w:bCs/>
          <w:sz w:val="24"/>
          <w:szCs w:val="24"/>
        </w:rPr>
        <w:t xml:space="preserve"> </w:t>
      </w:r>
    </w:p>
    <w:p w14:paraId="73AB55D4" w14:textId="3858AFE1" w:rsidR="003466FF" w:rsidRPr="008C280A" w:rsidRDefault="003466FF" w:rsidP="003466FF">
      <w:pPr>
        <w:jc w:val="center"/>
        <w:rPr>
          <w:rFonts w:ascii="Times New Roman" w:hAnsi="Times New Roman" w:cs="Times New Roman"/>
          <w:b/>
          <w:bCs/>
          <w:sz w:val="24"/>
          <w:szCs w:val="24"/>
        </w:rPr>
      </w:pPr>
      <w:r w:rsidRPr="008C280A">
        <w:rPr>
          <w:rFonts w:ascii="Times New Roman" w:hAnsi="Times New Roman" w:cs="Times New Roman"/>
          <w:b/>
          <w:bCs/>
          <w:sz w:val="24"/>
          <w:szCs w:val="24"/>
        </w:rPr>
        <w:t>ŠTANDARDY DODRŽIAVANIA ZÁKAZU SEGREGÁCIE VO VÝCHOVE A VZDELÁVANÍ</w:t>
      </w:r>
    </w:p>
    <w:p w14:paraId="549A7706" w14:textId="77777777" w:rsidR="003466FF" w:rsidRPr="003466FF" w:rsidRDefault="003466FF" w:rsidP="003466FF">
      <w:pPr>
        <w:jc w:val="center"/>
        <w:rPr>
          <w:rFonts w:ascii="Times New Roman" w:hAnsi="Times New Roman" w:cs="Times New Roman"/>
          <w:b/>
          <w:bCs/>
          <w:sz w:val="28"/>
          <w:szCs w:val="28"/>
        </w:rPr>
      </w:pPr>
    </w:p>
    <w:p w14:paraId="2B17C292" w14:textId="514A4F66" w:rsidR="003466FF" w:rsidRDefault="003466FF" w:rsidP="000B6E47">
      <w:pPr>
        <w:jc w:val="both"/>
        <w:rPr>
          <w:rFonts w:ascii="Times New Roman" w:hAnsi="Times New Roman" w:cs="Times New Roman"/>
          <w:sz w:val="24"/>
          <w:szCs w:val="24"/>
        </w:rPr>
      </w:pPr>
      <w:r w:rsidRPr="008C280A">
        <w:rPr>
          <w:rFonts w:ascii="Times New Roman" w:hAnsi="Times New Roman" w:cs="Times New Roman"/>
          <w:sz w:val="24"/>
          <w:szCs w:val="24"/>
        </w:rPr>
        <w:t xml:space="preserve">Štandardy </w:t>
      </w:r>
      <w:r w:rsidRPr="008C280A">
        <w:rPr>
          <w:rFonts w:ascii="Times New Roman" w:hAnsi="Times New Roman" w:cs="Times New Roman"/>
          <w:bCs/>
          <w:sz w:val="24"/>
          <w:szCs w:val="24"/>
        </w:rPr>
        <w:t>sú základné pravidlá, princípy a postupy predchádzania a eliminácie segregácie vo výchove a vzdelávaní. Ich uplatňovanie prispieva k dodržiavaniu princípov výchovy a vzdelávania podľa školského zákona v školách a školských zariadeniach.</w:t>
      </w:r>
      <w:r w:rsidRPr="003466FF">
        <w:rPr>
          <w:rFonts w:ascii="Times New Roman" w:hAnsi="Times New Roman" w:cs="Times New Roman"/>
          <w:sz w:val="24"/>
          <w:szCs w:val="24"/>
        </w:rPr>
        <w:t xml:space="preserve"> Vychádzajú z ustanovení Dohovoru o právach dieťaťa: </w:t>
      </w:r>
    </w:p>
    <w:p w14:paraId="39BCEAC5" w14:textId="77777777" w:rsidR="003466FF" w:rsidRDefault="003466FF" w:rsidP="000B6E47">
      <w:pPr>
        <w:jc w:val="both"/>
        <w:rPr>
          <w:rFonts w:ascii="Times New Roman" w:hAnsi="Times New Roman" w:cs="Times New Roman"/>
          <w:sz w:val="24"/>
          <w:szCs w:val="24"/>
        </w:rPr>
      </w:pPr>
      <w:r w:rsidRPr="003466FF">
        <w:rPr>
          <w:rFonts w:ascii="Times New Roman" w:hAnsi="Times New Roman" w:cs="Times New Roman"/>
          <w:b/>
          <w:bCs/>
          <w:sz w:val="24"/>
          <w:szCs w:val="24"/>
        </w:rPr>
        <w:t>Článok 2 ods. 1:</w:t>
      </w:r>
      <w:r w:rsidRPr="003466FF">
        <w:rPr>
          <w:rFonts w:ascii="Times New Roman" w:hAnsi="Times New Roman" w:cs="Times New Roman"/>
          <w:sz w:val="24"/>
          <w:szCs w:val="24"/>
        </w:rPr>
        <w:t xml:space="preserve"> Zabezpečiť práva ustanovené týmto Dohovorom každému dieťaťu nachádzajúcemu sa pod ich jurisdikciou bez akejkoľvek diskriminácie podľa rasy, farby pleti, pohlavia, jazyka, náboženstva, politického alebo iného zmýšľania, národnostného, etnického alebo sociálneho pôvodu, majetku, telesnej alebo duševnej nespôsobilosti, rodu a iného postavenia dieťaťa alebo jeho rodičov alebo zákonných zástupcov. </w:t>
      </w:r>
    </w:p>
    <w:p w14:paraId="2415EDF8" w14:textId="77777777" w:rsidR="003466FF" w:rsidRDefault="003466FF" w:rsidP="000B6E47">
      <w:pPr>
        <w:jc w:val="both"/>
        <w:rPr>
          <w:rFonts w:ascii="Times New Roman" w:hAnsi="Times New Roman" w:cs="Times New Roman"/>
          <w:sz w:val="24"/>
          <w:szCs w:val="24"/>
        </w:rPr>
      </w:pPr>
      <w:r w:rsidRPr="003466FF">
        <w:rPr>
          <w:rFonts w:ascii="Times New Roman" w:hAnsi="Times New Roman" w:cs="Times New Roman"/>
          <w:b/>
          <w:bCs/>
          <w:sz w:val="24"/>
          <w:szCs w:val="24"/>
        </w:rPr>
        <w:t>Článok 2 ods. 2:</w:t>
      </w:r>
      <w:r w:rsidRPr="003466FF">
        <w:rPr>
          <w:rFonts w:ascii="Times New Roman" w:hAnsi="Times New Roman" w:cs="Times New Roman"/>
          <w:sz w:val="24"/>
          <w:szCs w:val="24"/>
        </w:rPr>
        <w:t xml:space="preserve"> Urobiť potrebné opatrenia na to, aby bolo dieťa chránené pred všetkými formami diskriminácie alebo trestania, ktoré vyplývajú z postavenia, činnosti, vyjadrených názorov alebo presvedčenia jeho rodičov, zákonných zástupcov alebo členov rodiny. </w:t>
      </w:r>
    </w:p>
    <w:p w14:paraId="3DF2D18B" w14:textId="77777777" w:rsidR="003466FF" w:rsidRDefault="003466FF" w:rsidP="000B6E47">
      <w:pPr>
        <w:jc w:val="both"/>
        <w:rPr>
          <w:rFonts w:ascii="Times New Roman" w:hAnsi="Times New Roman" w:cs="Times New Roman"/>
          <w:sz w:val="24"/>
          <w:szCs w:val="24"/>
        </w:rPr>
      </w:pPr>
      <w:r w:rsidRPr="003466FF">
        <w:rPr>
          <w:rFonts w:ascii="Times New Roman" w:hAnsi="Times New Roman" w:cs="Times New Roman"/>
          <w:b/>
          <w:bCs/>
          <w:sz w:val="24"/>
          <w:szCs w:val="24"/>
        </w:rPr>
        <w:t>Článok 3 ods. 1:</w:t>
      </w:r>
      <w:r w:rsidRPr="003466FF">
        <w:rPr>
          <w:rFonts w:ascii="Times New Roman" w:hAnsi="Times New Roman" w:cs="Times New Roman"/>
          <w:sz w:val="24"/>
          <w:szCs w:val="24"/>
        </w:rPr>
        <w:t xml:space="preserve"> Záujem dieťaťa musí byť prvoradým hľadiskom pri akejkoľvek činnosti týkajúcej sa detí, nech už uskutočňovanej verejnými alebo súkromnými zariadeniami sociálnej starostlivosti, súdmi, správnymi alebo zákonodarnými orgánmi.</w:t>
      </w:r>
    </w:p>
    <w:p w14:paraId="4DB27D30" w14:textId="77777777" w:rsidR="003466FF" w:rsidRDefault="003466FF" w:rsidP="000B6E47">
      <w:pPr>
        <w:jc w:val="both"/>
        <w:rPr>
          <w:rFonts w:ascii="Times New Roman" w:hAnsi="Times New Roman" w:cs="Times New Roman"/>
          <w:sz w:val="24"/>
          <w:szCs w:val="24"/>
        </w:rPr>
      </w:pPr>
      <w:r w:rsidRPr="003466FF">
        <w:rPr>
          <w:rFonts w:ascii="Times New Roman" w:hAnsi="Times New Roman" w:cs="Times New Roman"/>
          <w:sz w:val="24"/>
          <w:szCs w:val="24"/>
        </w:rPr>
        <w:t xml:space="preserve"> </w:t>
      </w:r>
      <w:r w:rsidRPr="003466FF">
        <w:rPr>
          <w:rFonts w:ascii="Times New Roman" w:hAnsi="Times New Roman" w:cs="Times New Roman"/>
          <w:b/>
          <w:bCs/>
          <w:sz w:val="24"/>
          <w:szCs w:val="24"/>
        </w:rPr>
        <w:t>Článok 29 ods. 1:</w:t>
      </w:r>
      <w:r w:rsidRPr="003466FF">
        <w:rPr>
          <w:rFonts w:ascii="Times New Roman" w:hAnsi="Times New Roman" w:cs="Times New Roman"/>
          <w:sz w:val="24"/>
          <w:szCs w:val="24"/>
        </w:rPr>
        <w:t xml:space="preserve"> Výchova a vzdelávanie dieťaťa má smerovať k:</w:t>
      </w:r>
    </w:p>
    <w:p w14:paraId="77BEBED2" w14:textId="77777777" w:rsidR="003466FF" w:rsidRDefault="003466FF" w:rsidP="000B6E47">
      <w:pPr>
        <w:jc w:val="both"/>
        <w:rPr>
          <w:rFonts w:ascii="Times New Roman" w:hAnsi="Times New Roman" w:cs="Times New Roman"/>
          <w:sz w:val="24"/>
          <w:szCs w:val="24"/>
        </w:rPr>
      </w:pPr>
      <w:r w:rsidRPr="003466FF">
        <w:rPr>
          <w:rFonts w:ascii="Times New Roman" w:hAnsi="Times New Roman" w:cs="Times New Roman"/>
          <w:sz w:val="24"/>
          <w:szCs w:val="24"/>
        </w:rPr>
        <w:t xml:space="preserve"> a) rozvoju osobnosti dieťaťa, jeho jedinečných daností a duševných a fyzických schopností v ich najvyššej možnej miere;</w:t>
      </w:r>
    </w:p>
    <w:p w14:paraId="2C5182D5" w14:textId="77777777" w:rsidR="003466FF" w:rsidRDefault="003466FF" w:rsidP="000B6E47">
      <w:pPr>
        <w:jc w:val="both"/>
        <w:rPr>
          <w:rFonts w:ascii="Times New Roman" w:hAnsi="Times New Roman" w:cs="Times New Roman"/>
          <w:sz w:val="24"/>
          <w:szCs w:val="24"/>
        </w:rPr>
      </w:pPr>
      <w:r w:rsidRPr="003466FF">
        <w:rPr>
          <w:rFonts w:ascii="Times New Roman" w:hAnsi="Times New Roman" w:cs="Times New Roman"/>
          <w:sz w:val="24"/>
          <w:szCs w:val="24"/>
        </w:rPr>
        <w:t xml:space="preserve"> b) rozvíjaniu úcty k ľudským právam a základným slobodám a k zásadám zakotveným v Charte Organizácie Spojených národov; </w:t>
      </w:r>
    </w:p>
    <w:p w14:paraId="1605DF3A" w14:textId="77777777" w:rsidR="003466FF" w:rsidRDefault="003466FF" w:rsidP="000B6E47">
      <w:pPr>
        <w:jc w:val="both"/>
        <w:rPr>
          <w:rFonts w:ascii="Times New Roman" w:hAnsi="Times New Roman" w:cs="Times New Roman"/>
          <w:sz w:val="24"/>
          <w:szCs w:val="24"/>
        </w:rPr>
      </w:pPr>
      <w:r w:rsidRPr="003466FF">
        <w:rPr>
          <w:rFonts w:ascii="Times New Roman" w:hAnsi="Times New Roman" w:cs="Times New Roman"/>
          <w:sz w:val="24"/>
          <w:szCs w:val="24"/>
        </w:rPr>
        <w:t xml:space="preserve">c) rozvíjaniu úcty k rodičom, k vlastnej kultúrnej, jazykovej a hodnotovej identite a k hodnotám krajiny, v ktorej dieťa žije i k hodnotám krajiny svojho pôvodu a k iným kultúram </w:t>
      </w:r>
    </w:p>
    <w:p w14:paraId="20D2EDF7" w14:textId="77777777" w:rsidR="003466FF" w:rsidRDefault="003466FF" w:rsidP="000B6E47">
      <w:pPr>
        <w:jc w:val="both"/>
        <w:rPr>
          <w:rFonts w:ascii="Times New Roman" w:hAnsi="Times New Roman" w:cs="Times New Roman"/>
          <w:sz w:val="24"/>
          <w:szCs w:val="24"/>
        </w:rPr>
      </w:pPr>
      <w:r w:rsidRPr="003466FF">
        <w:rPr>
          <w:rFonts w:ascii="Times New Roman" w:hAnsi="Times New Roman" w:cs="Times New Roman"/>
          <w:sz w:val="24"/>
          <w:szCs w:val="24"/>
        </w:rPr>
        <w:t xml:space="preserve">d) príprave dieťaťa na zodpovedný život v slobodnej spoločnosti v duchu porozumenia, mieru, znášanlivosti, rovnosti pohlaví a priateľstva medzi všetkými národmi, etnickými, národnostnými a náboženskými skupinami a osobami domorodého pôvodu; </w:t>
      </w:r>
    </w:p>
    <w:p w14:paraId="2F1CD057" w14:textId="77777777" w:rsidR="003466FF" w:rsidRDefault="003466FF" w:rsidP="000B6E47">
      <w:pPr>
        <w:jc w:val="both"/>
        <w:rPr>
          <w:rFonts w:ascii="Times New Roman" w:hAnsi="Times New Roman" w:cs="Times New Roman"/>
          <w:sz w:val="24"/>
          <w:szCs w:val="24"/>
        </w:rPr>
      </w:pPr>
      <w:r w:rsidRPr="003466FF">
        <w:rPr>
          <w:rFonts w:ascii="Times New Roman" w:hAnsi="Times New Roman" w:cs="Times New Roman"/>
          <w:sz w:val="24"/>
          <w:szCs w:val="24"/>
        </w:rPr>
        <w:t>e) rozvíjaniu úcty k prírodnému prostrediu.</w:t>
      </w:r>
    </w:p>
    <w:p w14:paraId="3D7AF8B1" w14:textId="77777777" w:rsidR="003466FF" w:rsidRDefault="003466FF" w:rsidP="000B6E47">
      <w:pPr>
        <w:jc w:val="both"/>
        <w:rPr>
          <w:rFonts w:ascii="Times New Roman" w:hAnsi="Times New Roman" w:cs="Times New Roman"/>
          <w:sz w:val="24"/>
          <w:szCs w:val="24"/>
        </w:rPr>
      </w:pPr>
      <w:r w:rsidRPr="003466FF">
        <w:rPr>
          <w:rFonts w:ascii="Times New Roman" w:hAnsi="Times New Roman" w:cs="Times New Roman"/>
          <w:sz w:val="24"/>
          <w:szCs w:val="24"/>
        </w:rPr>
        <w:t xml:space="preserve">” Segregáciu vo výchove a vzdelávaní definuje školský zákon nasledovne: „konanie alebo opomenutie konania, ktoré je v rozpore so zásadou rovnakého zaobchádzania podľa osobitného predpisu a v dôsledku ktorého dochádza alebo by mohlo dôjsť k priestorovému, organizačnému alebo sociálnemu vylúčeniu skupiny detí a žiakov alebo účastníkov výchovy a vzdelávania alebo k ich oddelenému vzdelávaniu okrem vzdelávania poskytovaného v súlade s medzinárodnou zmluvou, ktorou je Slovenská republika viazaná pri uplatňovaní práv národnostných menšín na výchovu a vzdelanie v jazyku príslušnej národnostnej menšiny a pri vytváraní podmienok na vzdelávanie detí so zdravotným znevýhodnením alebo nadaním a </w:t>
      </w:r>
      <w:r w:rsidRPr="003466FF">
        <w:rPr>
          <w:rFonts w:ascii="Times New Roman" w:hAnsi="Times New Roman" w:cs="Times New Roman"/>
          <w:sz w:val="24"/>
          <w:szCs w:val="24"/>
        </w:rPr>
        <w:lastRenderedPageBreak/>
        <w:t>žiakov so zdravotným znevýhodnením alebo s nadaním so zohľadnením ich vôle a záujmov a vôle a záujmov ich zákonných zástupcov, ak je účasť na takom vzdelávaní voliteľná a zodpovedá úprave podmienok výchovy a vzdelávania podľa tohto zákona, osobitne pre výchovu a vzdelávanie na rovnakom stupni vzdelania.</w:t>
      </w:r>
    </w:p>
    <w:p w14:paraId="6619DC33" w14:textId="3EE8F6DE" w:rsidR="003466FF" w:rsidRDefault="003466FF">
      <w:pPr>
        <w:rPr>
          <w:rFonts w:ascii="Times New Roman" w:hAnsi="Times New Roman" w:cs="Times New Roman"/>
          <w:sz w:val="24"/>
          <w:szCs w:val="24"/>
        </w:rPr>
      </w:pPr>
      <w:r w:rsidRPr="003466FF">
        <w:rPr>
          <w:rFonts w:ascii="Times New Roman" w:hAnsi="Times New Roman" w:cs="Times New Roman"/>
          <w:b/>
          <w:bCs/>
          <w:sz w:val="24"/>
          <w:szCs w:val="24"/>
        </w:rPr>
        <w:t>Štandardy dodržiavania zákazu segregácie vo výchove a vzdelávaní definujeme ako Štandardy postojov a hodnôt a Štandardy vyplývajúce z definície segregácie vo výchove a vzdelávaní</w:t>
      </w:r>
      <w:r w:rsidRPr="003466FF">
        <w:rPr>
          <w:rFonts w:ascii="Times New Roman" w:hAnsi="Times New Roman" w:cs="Times New Roman"/>
          <w:sz w:val="24"/>
          <w:szCs w:val="24"/>
        </w:rPr>
        <w:t xml:space="preserve">. </w:t>
      </w:r>
    </w:p>
    <w:p w14:paraId="6830DCDC"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Postojové a hodnotové štandardy sú definované na základe kľúčových ukazovateľov (</w:t>
      </w:r>
      <w:proofErr w:type="spellStart"/>
      <w:r w:rsidRPr="003466FF">
        <w:rPr>
          <w:rFonts w:ascii="Times New Roman" w:hAnsi="Times New Roman" w:cs="Times New Roman"/>
          <w:sz w:val="24"/>
          <w:szCs w:val="24"/>
        </w:rPr>
        <w:t>deskriptorov</w:t>
      </w:r>
      <w:proofErr w:type="spellEnd"/>
      <w:r w:rsidRPr="003466FF">
        <w:rPr>
          <w:rFonts w:ascii="Times New Roman" w:hAnsi="Times New Roman" w:cs="Times New Roman"/>
          <w:sz w:val="24"/>
          <w:szCs w:val="24"/>
        </w:rPr>
        <w:t xml:space="preserve">), ktoré boli vytvorené Radou Európy v dokumente Referenčný rámec kompetencií pre demokratickú kultúru. </w:t>
      </w:r>
      <w:proofErr w:type="spellStart"/>
      <w:r w:rsidRPr="003466FF">
        <w:rPr>
          <w:rFonts w:ascii="Times New Roman" w:hAnsi="Times New Roman" w:cs="Times New Roman"/>
          <w:sz w:val="24"/>
          <w:szCs w:val="24"/>
        </w:rPr>
        <w:t>Deskriptory</w:t>
      </w:r>
      <w:proofErr w:type="spellEnd"/>
      <w:r w:rsidRPr="003466FF">
        <w:rPr>
          <w:rFonts w:ascii="Times New Roman" w:hAnsi="Times New Roman" w:cs="Times New Roman"/>
          <w:sz w:val="24"/>
          <w:szCs w:val="24"/>
        </w:rPr>
        <w:t xml:space="preserve"> sú popisy a vysvetlenia týkajúce sa konkrétneho žiadúceho správania všetkých aktérov vo vzdelávaní:</w:t>
      </w:r>
    </w:p>
    <w:p w14:paraId="4F835225"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Zaobchádzať so všetkými ľuďmi bez rozdielu s rešpektom.</w:t>
      </w:r>
    </w:p>
    <w:p w14:paraId="3CFC1CB9"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Vyjadrovať úctu všetkým bez rozdielu a vnímať rozmanitosť ako príležitosť a prínos pre školu pri príprave a realizovaní aktivít výchovno-vzdelávacieho procesu. </w:t>
      </w:r>
    </w:p>
    <w:p w14:paraId="64F70422"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Vyjadrovať druhým ľuďom uznanie ako rovnocenným ľudským bytostiam. </w:t>
      </w:r>
    </w:p>
    <w:p w14:paraId="3DACD1F8"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Rešpektovať ľudí rôzneho vierovyznania.</w:t>
      </w:r>
    </w:p>
    <w:p w14:paraId="59D95D5C"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Rešpektovať ľudí, ktorí majú odlišné politické názory.</w:t>
      </w:r>
    </w:p>
    <w:p w14:paraId="505A573C"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Prejavovať záujem spoznať presvedčenia, hodnoty, tradície a pohľady druhých ľudí na svet. </w:t>
      </w:r>
    </w:p>
    <w:p w14:paraId="6421A920"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Dávať priestor druhým ľuďom na vyjadrenie sa.</w:t>
      </w:r>
    </w:p>
    <w:p w14:paraId="2314F0E8"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Preukázať prebratie zodpovednosti za svoje skutky.</w:t>
      </w:r>
    </w:p>
    <w:p w14:paraId="1A6FEF98"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Ospravedlniť sa, pokiaľ niekomu ublížim.</w:t>
      </w:r>
    </w:p>
    <w:p w14:paraId="75FA439A"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Vyjadrovať vôľu a záujem spolupracovať a pracovať s druhými ľuďmi na presadzovaní spoločných záujmov. Štandardy vyplývajúce z definície segregácie vo výchove a vzdelávaní: </w:t>
      </w:r>
    </w:p>
    <w:p w14:paraId="34382142"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Škola a školské zariadenie pri uplatňovaní Štandardov dodržiavania zákazu segregácie vypracuje Plán uplatňovania Štandardov dodržiavania zákazu segregácie vo výchove a vzdelávaní a využíva Metodickú príručku </w:t>
      </w:r>
      <w:proofErr w:type="spellStart"/>
      <w:r w:rsidRPr="003466FF">
        <w:rPr>
          <w:rFonts w:ascii="Times New Roman" w:hAnsi="Times New Roman" w:cs="Times New Roman"/>
          <w:sz w:val="24"/>
          <w:szCs w:val="24"/>
        </w:rPr>
        <w:t>desegregácie</w:t>
      </w:r>
      <w:proofErr w:type="spellEnd"/>
      <w:r w:rsidRPr="003466FF">
        <w:rPr>
          <w:rFonts w:ascii="Times New Roman" w:hAnsi="Times New Roman" w:cs="Times New Roman"/>
          <w:sz w:val="24"/>
          <w:szCs w:val="24"/>
        </w:rPr>
        <w:t xml:space="preserve"> vo výchove a vzdelávaní vydanú Ministerstvom školstva, vedy, výskumu a športu SR6.</w:t>
      </w:r>
    </w:p>
    <w:p w14:paraId="62788F42" w14:textId="77777777" w:rsidR="003466FF" w:rsidRDefault="003466FF">
      <w:pPr>
        <w:rPr>
          <w:rFonts w:ascii="Times New Roman" w:hAnsi="Times New Roman" w:cs="Times New Roman"/>
          <w:b/>
          <w:bCs/>
          <w:sz w:val="24"/>
          <w:szCs w:val="24"/>
        </w:rPr>
      </w:pPr>
      <w:r w:rsidRPr="003466FF">
        <w:rPr>
          <w:rFonts w:ascii="Times New Roman" w:hAnsi="Times New Roman" w:cs="Times New Roman"/>
          <w:sz w:val="24"/>
          <w:szCs w:val="24"/>
        </w:rPr>
        <w:t xml:space="preserve"> </w:t>
      </w:r>
      <w:r w:rsidRPr="003466FF">
        <w:rPr>
          <w:rFonts w:ascii="Times New Roman" w:hAnsi="Times New Roman" w:cs="Times New Roman"/>
          <w:b/>
          <w:bCs/>
          <w:sz w:val="24"/>
          <w:szCs w:val="24"/>
        </w:rPr>
        <w:t xml:space="preserve">a) Štandardy priestorovej </w:t>
      </w:r>
      <w:proofErr w:type="spellStart"/>
      <w:r w:rsidRPr="003466FF">
        <w:rPr>
          <w:rFonts w:ascii="Times New Roman" w:hAnsi="Times New Roman" w:cs="Times New Roman"/>
          <w:b/>
          <w:bCs/>
          <w:sz w:val="24"/>
          <w:szCs w:val="24"/>
        </w:rPr>
        <w:t>desegregácie</w:t>
      </w:r>
      <w:proofErr w:type="spellEnd"/>
      <w:r w:rsidRPr="003466FF">
        <w:rPr>
          <w:rFonts w:ascii="Times New Roman" w:hAnsi="Times New Roman" w:cs="Times New Roman"/>
          <w:b/>
          <w:bCs/>
          <w:sz w:val="24"/>
          <w:szCs w:val="24"/>
        </w:rPr>
        <w:t>:</w:t>
      </w:r>
    </w:p>
    <w:p w14:paraId="1932F55A" w14:textId="5D1E4EE9"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Do všetkých priestorov školy alebo školského zariadenia, určených pre žiakov </w:t>
      </w:r>
      <w:r w:rsidR="00917F9A">
        <w:rPr>
          <w:rFonts w:ascii="Times New Roman" w:hAnsi="Times New Roman" w:cs="Times New Roman"/>
          <w:sz w:val="24"/>
          <w:szCs w:val="24"/>
        </w:rPr>
        <w:t xml:space="preserve">, detí </w:t>
      </w:r>
      <w:r w:rsidRPr="003466FF">
        <w:rPr>
          <w:rFonts w:ascii="Times New Roman" w:hAnsi="Times New Roman" w:cs="Times New Roman"/>
          <w:sz w:val="24"/>
          <w:szCs w:val="24"/>
        </w:rPr>
        <w:t>je umožnený rovný (nediskriminačný) prístup všetkým žiakom a</w:t>
      </w:r>
      <w:r w:rsidR="00917F9A">
        <w:rPr>
          <w:rFonts w:ascii="Times New Roman" w:hAnsi="Times New Roman" w:cs="Times New Roman"/>
          <w:sz w:val="24"/>
          <w:szCs w:val="24"/>
        </w:rPr>
        <w:t xml:space="preserve"> deťom </w:t>
      </w:r>
      <w:r w:rsidRPr="003466FF">
        <w:rPr>
          <w:rFonts w:ascii="Times New Roman" w:hAnsi="Times New Roman" w:cs="Times New Roman"/>
          <w:sz w:val="24"/>
          <w:szCs w:val="24"/>
        </w:rPr>
        <w:t>. Škola alebo školské zariadenie nemá priestory a budovy vyhradené pre jednotlivé skupiny žiakov vytvorené za účelom ich vylučovania alebo neprípustného oddeľovania na základe ktoréhokoľvek chráneného dôvodu uvedeného v antidiskriminačnom zákone7.</w:t>
      </w:r>
    </w:p>
    <w:p w14:paraId="24718026" w14:textId="314E056D"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Škola alebo školské zariadenie v rámci výchovno-vzdelávacieho procesu využíva priestory, ktoré spĺňajú normy stanovené regionálnymi úradmi verejného zdravotníctva, pričom výchovnovzdelávací proces žiadnej zo skupín neprebieha v priestoroch, ktorých kvalita je výrazne rozdielna oproti iným priestorom.</w:t>
      </w:r>
    </w:p>
    <w:p w14:paraId="32F32CB6" w14:textId="3B96D4E1" w:rsidR="003466FF" w:rsidRDefault="003466FF">
      <w:pPr>
        <w:rPr>
          <w:rFonts w:ascii="Times New Roman" w:hAnsi="Times New Roman" w:cs="Times New Roman"/>
          <w:sz w:val="24"/>
          <w:szCs w:val="24"/>
        </w:rPr>
      </w:pPr>
      <w:r w:rsidRPr="003466FF">
        <w:rPr>
          <w:rFonts w:ascii="Times New Roman" w:hAnsi="Times New Roman" w:cs="Times New Roman"/>
          <w:sz w:val="24"/>
          <w:szCs w:val="24"/>
        </w:rPr>
        <w:lastRenderedPageBreak/>
        <w:t xml:space="preserve"> ▪ Ak má škola alebo školské zariadenie v jednotlivých vekových kohortách zastúpenie žiakov rôzneho etnického, národného alebo sociálneho pôvodu, farby pleti alebo iného chráneného dôvodu podľa antidiskriminačného zákona, má vytvorené triedy, v ktorých je vyvážené zastúpenie žiakov alebo poslucháčov týchto skupín. </w:t>
      </w:r>
    </w:p>
    <w:p w14:paraId="48C8832F" w14:textId="77777777" w:rsidR="003466FF" w:rsidRDefault="003466FF">
      <w:pPr>
        <w:rPr>
          <w:rFonts w:ascii="Times New Roman" w:hAnsi="Times New Roman" w:cs="Times New Roman"/>
          <w:b/>
          <w:bCs/>
          <w:sz w:val="24"/>
          <w:szCs w:val="24"/>
        </w:rPr>
      </w:pPr>
      <w:r w:rsidRPr="003466FF">
        <w:rPr>
          <w:rFonts w:ascii="Times New Roman" w:hAnsi="Times New Roman" w:cs="Times New Roman"/>
          <w:b/>
          <w:bCs/>
          <w:sz w:val="24"/>
          <w:szCs w:val="24"/>
        </w:rPr>
        <w:t xml:space="preserve">b) Štandardy organizačnej </w:t>
      </w:r>
      <w:proofErr w:type="spellStart"/>
      <w:r w:rsidRPr="003466FF">
        <w:rPr>
          <w:rFonts w:ascii="Times New Roman" w:hAnsi="Times New Roman" w:cs="Times New Roman"/>
          <w:b/>
          <w:bCs/>
          <w:sz w:val="24"/>
          <w:szCs w:val="24"/>
        </w:rPr>
        <w:t>desegregácie</w:t>
      </w:r>
      <w:proofErr w:type="spellEnd"/>
      <w:r w:rsidRPr="003466FF">
        <w:rPr>
          <w:rFonts w:ascii="Times New Roman" w:hAnsi="Times New Roman" w:cs="Times New Roman"/>
          <w:b/>
          <w:bCs/>
          <w:sz w:val="24"/>
          <w:szCs w:val="24"/>
        </w:rPr>
        <w:t>:</w:t>
      </w:r>
    </w:p>
    <w:p w14:paraId="538F4D57" w14:textId="77777777" w:rsidR="003466FF"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Škola alebo školské zariadenie má nastavenú organizáciu školského vyučovania a denný program tak, aby nedochádzalo k vylučovaniu a neprípustnému oddeľovaniu niektorej skupiny žiakov a poslucháčov. </w:t>
      </w:r>
    </w:p>
    <w:p w14:paraId="3FA3B9C4" w14:textId="77777777" w:rsidR="002706E6"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Všetky skupiny žiakov školy a školského zariadenia majú stanovené rovnaké vzdelávacie štandardy, na základe ktorých pedagogickí zamestnanci, odborní zamestnanci a ďalší zamestnanci vytvárajú učebné osnovy školského vzdelávacieho programu. Úpravy je možné realizovať len u žiakov, ktorým to určuje individuálny vzdelávací program, individuálny učebný plán alebo poskytnuté podporné opatrenia. </w:t>
      </w:r>
    </w:p>
    <w:p w14:paraId="1CDF8374" w14:textId="77777777" w:rsidR="002706E6"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Všetky skupiny žiakov a poslucháčov majú umožnený rovný prístup k materiálno-technickému vybaveniu, učebným materiálom a iným vzdelávacím pomôckam výchovno-vzdelávacieho procesu prislúchajúcemu danému ročníku alebo stupňu vzdelávania. </w:t>
      </w:r>
    </w:p>
    <w:p w14:paraId="5B47B9D5" w14:textId="77777777" w:rsidR="002706E6" w:rsidRDefault="003466FF">
      <w:pPr>
        <w:rPr>
          <w:rFonts w:ascii="Times New Roman" w:hAnsi="Times New Roman" w:cs="Times New Roman"/>
          <w:sz w:val="24"/>
          <w:szCs w:val="24"/>
        </w:rPr>
      </w:pPr>
      <w:r w:rsidRPr="003466FF">
        <w:rPr>
          <w:rFonts w:ascii="Times New Roman" w:hAnsi="Times New Roman" w:cs="Times New Roman"/>
          <w:sz w:val="24"/>
          <w:szCs w:val="24"/>
        </w:rPr>
        <w:t>▪ Škola alebo školské zariadenie je povinné využiť všetky dostupné prostriedky, nástroje a metódy, aby umožnila prístup ku vzdelávaniu v maximálnej miere všetkým skupinám žiakov aj v prípade krízových udalostí v škole. Po ukončení krízovej udalosti je škola povinná realizovať príslušné podporné opatrenia na kompenzáciu prípadných výpadkov vo výchove a vzdelávaní, ktoré nemohli byť v maximálnej miere riešené počas krízovej situácie.</w:t>
      </w:r>
    </w:p>
    <w:p w14:paraId="47AC8ECC" w14:textId="77777777" w:rsidR="002706E6" w:rsidRDefault="003466FF">
      <w:pPr>
        <w:rPr>
          <w:rFonts w:ascii="Times New Roman" w:hAnsi="Times New Roman" w:cs="Times New Roman"/>
          <w:sz w:val="24"/>
          <w:szCs w:val="24"/>
        </w:rPr>
      </w:pPr>
      <w:r w:rsidRPr="002706E6">
        <w:rPr>
          <w:rFonts w:ascii="Times New Roman" w:hAnsi="Times New Roman" w:cs="Times New Roman"/>
          <w:b/>
          <w:bCs/>
          <w:sz w:val="24"/>
          <w:szCs w:val="24"/>
        </w:rPr>
        <w:t xml:space="preserve"> c) Štandardy sociálnej </w:t>
      </w:r>
      <w:proofErr w:type="spellStart"/>
      <w:r w:rsidRPr="002706E6">
        <w:rPr>
          <w:rFonts w:ascii="Times New Roman" w:hAnsi="Times New Roman" w:cs="Times New Roman"/>
          <w:b/>
          <w:bCs/>
          <w:sz w:val="24"/>
          <w:szCs w:val="24"/>
        </w:rPr>
        <w:t>desegregácie</w:t>
      </w:r>
      <w:proofErr w:type="spellEnd"/>
      <w:r w:rsidRPr="002706E6">
        <w:rPr>
          <w:rFonts w:ascii="Times New Roman" w:hAnsi="Times New Roman" w:cs="Times New Roman"/>
          <w:b/>
          <w:bCs/>
          <w:sz w:val="24"/>
          <w:szCs w:val="24"/>
        </w:rPr>
        <w:t>:</w:t>
      </w:r>
      <w:r w:rsidRPr="003466FF">
        <w:rPr>
          <w:rFonts w:ascii="Times New Roman" w:hAnsi="Times New Roman" w:cs="Times New Roman"/>
          <w:sz w:val="24"/>
          <w:szCs w:val="24"/>
        </w:rPr>
        <w:t xml:space="preserve"> ▪ Škola alebo školské zariadenie využíva potrebné a dostupné inkluzívne podporné opatrenia na podporu sociálneho začlenenia žiakov a poslucháčov a vytváranie pozitívnej podporujúcej sociálnej klímy v škole a školskom zariadení, ktorá prispieva k </w:t>
      </w:r>
      <w:proofErr w:type="spellStart"/>
      <w:r w:rsidRPr="003466FF">
        <w:rPr>
          <w:rFonts w:ascii="Times New Roman" w:hAnsi="Times New Roman" w:cs="Times New Roman"/>
          <w:sz w:val="24"/>
          <w:szCs w:val="24"/>
        </w:rPr>
        <w:t>destigmatizácii</w:t>
      </w:r>
      <w:proofErr w:type="spellEnd"/>
      <w:r w:rsidRPr="003466FF">
        <w:rPr>
          <w:rFonts w:ascii="Times New Roman" w:hAnsi="Times New Roman" w:cs="Times New Roman"/>
          <w:sz w:val="24"/>
          <w:szCs w:val="24"/>
        </w:rPr>
        <w:t xml:space="preserve"> a odstraňovaniu stereotypov a predsudkov.</w:t>
      </w:r>
    </w:p>
    <w:p w14:paraId="0966F63D" w14:textId="77777777" w:rsidR="002706E6"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Škola alebo školské zariadenie organizuje a podporuje programy neformálneho vzdelávania a mimoškolské aktivity smerujúce k vytvoreniu priaznivej sociálnej klímy a interkultúrneho porozumenia v rámci školy alebo školského zariadenia, medzi žiakmi ako aj rodičmi.</w:t>
      </w:r>
    </w:p>
    <w:p w14:paraId="1DE9B19B" w14:textId="77777777" w:rsidR="002706E6"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Škola alebo školské zariadenie prijíma, vzdeláva a vychováva všetky skupiny žiakov a poslucháčov podľa platných právnych predpisov bez vylučovania a neprípustného oddeľovania na základe akéhokoľvek chráneného dôvodu uvedeného v antidiskriminačnom zákone.</w:t>
      </w:r>
    </w:p>
    <w:p w14:paraId="639CB401" w14:textId="77777777" w:rsidR="002706E6"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V škole alebo školskom zariadení neexistujú procesy, postupy a usporiadania (ani na úrovni tried), ktoré vylučujú alebo neprípustne oddeľujú skupiny žiakov alebo poslucháčov na základe akéhokoľvek chráneného dôvodu uvedeného v antidiskriminačnom zákone.</w:t>
      </w:r>
    </w:p>
    <w:p w14:paraId="10EE82BA" w14:textId="77777777" w:rsidR="002706E6" w:rsidRDefault="003466FF">
      <w:pPr>
        <w:rPr>
          <w:rFonts w:ascii="Times New Roman" w:hAnsi="Times New Roman" w:cs="Times New Roman"/>
          <w:sz w:val="24"/>
          <w:szCs w:val="24"/>
        </w:rPr>
      </w:pPr>
      <w:r w:rsidRPr="003466FF">
        <w:rPr>
          <w:rFonts w:ascii="Times New Roman" w:hAnsi="Times New Roman" w:cs="Times New Roman"/>
          <w:sz w:val="24"/>
          <w:szCs w:val="24"/>
        </w:rPr>
        <w:t xml:space="preserve"> ▪ Škola alebo školské zariadenie umožňuje všetkým skupinám žiakov a poslucháčov, aby sa pre napĺňanie a rozvoj svojho potenciálu zapájali do aktivít a súťaží, ktoré sama organizuje, alebo sú škole a školskému zariadeniu sprostredkované, a aktívne ich k tomu motivuje a podporuje.</w:t>
      </w:r>
    </w:p>
    <w:p w14:paraId="234E2E38" w14:textId="7F65A777" w:rsidR="002706E6" w:rsidRDefault="003466FF">
      <w:pPr>
        <w:rPr>
          <w:rFonts w:ascii="Times New Roman" w:hAnsi="Times New Roman" w:cs="Times New Roman"/>
          <w:sz w:val="24"/>
          <w:szCs w:val="24"/>
        </w:rPr>
      </w:pPr>
      <w:r w:rsidRPr="003466FF">
        <w:rPr>
          <w:rFonts w:ascii="Times New Roman" w:hAnsi="Times New Roman" w:cs="Times New Roman"/>
          <w:sz w:val="24"/>
          <w:szCs w:val="24"/>
        </w:rPr>
        <w:lastRenderedPageBreak/>
        <w:t xml:space="preserve"> ▪ Škola alebo školské zariadenie pri hodnotení žiakov </w:t>
      </w:r>
      <w:r w:rsidR="00917F9A">
        <w:rPr>
          <w:rFonts w:ascii="Times New Roman" w:hAnsi="Times New Roman" w:cs="Times New Roman"/>
          <w:sz w:val="24"/>
          <w:szCs w:val="24"/>
        </w:rPr>
        <w:t xml:space="preserve">, detí </w:t>
      </w:r>
      <w:r w:rsidRPr="003466FF">
        <w:rPr>
          <w:rFonts w:ascii="Times New Roman" w:hAnsi="Times New Roman" w:cs="Times New Roman"/>
          <w:sz w:val="24"/>
          <w:szCs w:val="24"/>
        </w:rPr>
        <w:t>nekoná diskriminačne len na základe ich príslušnosti k niektorej sociálnej alebo etnickej skupine alebo iného chráneného dôvodu podľa antidiskriminačného zákona.</w:t>
      </w:r>
    </w:p>
    <w:p w14:paraId="4AF2FD1C" w14:textId="6C3AAA83" w:rsidR="00C527A5" w:rsidRDefault="00C527A5" w:rsidP="00C527A5">
      <w:pPr>
        <w:pStyle w:val="Default"/>
      </w:pPr>
    </w:p>
    <w:p w14:paraId="7AAC0DD5" w14:textId="0194A701" w:rsidR="00C527A5" w:rsidRPr="00C527A5" w:rsidRDefault="00C527A5" w:rsidP="00C527A5">
      <w:pPr>
        <w:rPr>
          <w:rFonts w:ascii="Times New Roman" w:hAnsi="Times New Roman" w:cs="Times New Roman"/>
          <w:b/>
          <w:sz w:val="28"/>
          <w:szCs w:val="28"/>
        </w:rPr>
      </w:pPr>
      <w:r w:rsidRPr="00C527A5">
        <w:rPr>
          <w:rFonts w:ascii="Times New Roman" w:hAnsi="Times New Roman" w:cs="Times New Roman"/>
          <w:b/>
          <w:sz w:val="28"/>
          <w:szCs w:val="28"/>
        </w:rPr>
        <w:t>KYBERŠIKANA</w:t>
      </w:r>
    </w:p>
    <w:p w14:paraId="359BA901" w14:textId="77777777" w:rsidR="00C527A5" w:rsidRDefault="00C527A5" w:rsidP="00C527A5">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Z dôvodu, aby sme </w:t>
      </w:r>
      <w:proofErr w:type="spellStart"/>
      <w:r>
        <w:rPr>
          <w:rFonts w:ascii="Times New Roman" w:hAnsi="Times New Roman" w:cs="Times New Roman"/>
          <w:sz w:val="24"/>
          <w:szCs w:val="24"/>
        </w:rPr>
        <w:t>kyberšikane</w:t>
      </w:r>
      <w:proofErr w:type="spellEnd"/>
      <w:r>
        <w:rPr>
          <w:rFonts w:ascii="Times New Roman" w:hAnsi="Times New Roman" w:cs="Times New Roman"/>
          <w:sz w:val="24"/>
          <w:szCs w:val="24"/>
        </w:rPr>
        <w:t xml:space="preserve"> zabránili a vyhli sa tak jej možným negatívnym</w:t>
      </w:r>
    </w:p>
    <w:p w14:paraId="2FAF5252" w14:textId="77777777" w:rsidR="00C527A5" w:rsidRPr="00BF75F9" w:rsidRDefault="00C527A5" w:rsidP="00C527A5">
      <w:pPr>
        <w:autoSpaceDE w:val="0"/>
        <w:autoSpaceDN w:val="0"/>
        <w:adjustRightInd w:val="0"/>
        <w:spacing w:after="0" w:line="360" w:lineRule="auto"/>
        <w:rPr>
          <w:rFonts w:ascii="Open Sans" w:hAnsi="Open Sans" w:cs="Open Sans"/>
          <w:color w:val="000000"/>
          <w:sz w:val="24"/>
          <w:szCs w:val="24"/>
        </w:rPr>
      </w:pPr>
      <w:r>
        <w:rPr>
          <w:rFonts w:ascii="Times New Roman" w:hAnsi="Times New Roman" w:cs="Times New Roman"/>
          <w:sz w:val="24"/>
          <w:szCs w:val="24"/>
        </w:rPr>
        <w:t>následkom, je potrebné sa venovať prevencii jej vzniku.</w:t>
      </w:r>
    </w:p>
    <w:p w14:paraId="73F5EE26" w14:textId="77777777" w:rsidR="00C527A5" w:rsidRDefault="00C527A5" w:rsidP="00C527A5">
      <w:pPr>
        <w:spacing w:line="360" w:lineRule="auto"/>
        <w:rPr>
          <w:rFonts w:ascii="Times New Roman" w:hAnsi="Times New Roman" w:cs="Times New Roman"/>
          <w:bCs/>
          <w:color w:val="000000"/>
          <w:sz w:val="24"/>
          <w:szCs w:val="24"/>
        </w:rPr>
      </w:pPr>
      <w:r w:rsidRPr="00BF75F9">
        <w:rPr>
          <w:rFonts w:ascii="Times New Roman" w:hAnsi="Times New Roman" w:cs="Times New Roman"/>
          <w:bCs/>
          <w:color w:val="000000"/>
          <w:sz w:val="24"/>
          <w:szCs w:val="24"/>
        </w:rPr>
        <w:t xml:space="preserve">S využívaním internetu vo výchovno-vzdelávacom procese sa môžeme stretnúť v škole nielen so šikanovaním, ale aj s </w:t>
      </w:r>
      <w:proofErr w:type="spellStart"/>
      <w:r w:rsidRPr="00BF75F9">
        <w:rPr>
          <w:rFonts w:ascii="Times New Roman" w:hAnsi="Times New Roman" w:cs="Times New Roman"/>
          <w:bCs/>
          <w:color w:val="000000"/>
          <w:sz w:val="24"/>
          <w:szCs w:val="24"/>
        </w:rPr>
        <w:t>kyberšikanou</w:t>
      </w:r>
      <w:proofErr w:type="spellEnd"/>
      <w:r w:rsidRPr="00BF75F9">
        <w:rPr>
          <w:rFonts w:ascii="Times New Roman" w:hAnsi="Times New Roman" w:cs="Times New Roman"/>
          <w:bCs/>
          <w:color w:val="000000"/>
          <w:sz w:val="24"/>
          <w:szCs w:val="24"/>
        </w:rPr>
        <w:t xml:space="preserve">. </w:t>
      </w:r>
    </w:p>
    <w:p w14:paraId="3CBE2A41" w14:textId="77777777" w:rsidR="00C527A5" w:rsidRDefault="00C527A5" w:rsidP="00C527A5">
      <w:pPr>
        <w:spacing w:line="360" w:lineRule="auto"/>
        <w:rPr>
          <w:rFonts w:ascii="Times New Roman" w:hAnsi="Times New Roman" w:cs="Times New Roman"/>
          <w:bCs/>
          <w:color w:val="000000"/>
          <w:sz w:val="24"/>
          <w:szCs w:val="24"/>
        </w:rPr>
      </w:pPr>
      <w:proofErr w:type="spellStart"/>
      <w:r w:rsidRPr="00BF75F9">
        <w:rPr>
          <w:rFonts w:ascii="Times New Roman" w:hAnsi="Times New Roman" w:cs="Times New Roman"/>
          <w:bCs/>
          <w:color w:val="000000"/>
          <w:sz w:val="24"/>
          <w:szCs w:val="24"/>
        </w:rPr>
        <w:t>Kyberšikanu</w:t>
      </w:r>
      <w:proofErr w:type="spellEnd"/>
      <w:r>
        <w:rPr>
          <w:rFonts w:ascii="Times New Roman" w:hAnsi="Times New Roman" w:cs="Times New Roman"/>
          <w:bCs/>
          <w:color w:val="000000"/>
          <w:sz w:val="24"/>
          <w:szCs w:val="24"/>
        </w:rPr>
        <w:t xml:space="preserve"> </w:t>
      </w:r>
      <w:r w:rsidRPr="00BF75F9">
        <w:rPr>
          <w:rFonts w:ascii="Times New Roman" w:hAnsi="Times New Roman" w:cs="Times New Roman"/>
          <w:bCs/>
          <w:color w:val="000000"/>
          <w:sz w:val="24"/>
          <w:szCs w:val="24"/>
        </w:rPr>
        <w:t>možno de</w:t>
      </w:r>
      <w:r w:rsidRPr="00BF75F9">
        <w:rPr>
          <w:rFonts w:ascii="Times New Roman" w:hAnsi="Times New Roman" w:cs="Times New Roman"/>
          <w:color w:val="000000"/>
          <w:sz w:val="24"/>
          <w:szCs w:val="24"/>
        </w:rPr>
        <w:t>fi</w:t>
      </w:r>
      <w:r w:rsidRPr="00BF75F9">
        <w:rPr>
          <w:rFonts w:ascii="Times New Roman" w:hAnsi="Times New Roman" w:cs="Times New Roman"/>
          <w:bCs/>
          <w:color w:val="000000"/>
          <w:sz w:val="24"/>
          <w:szCs w:val="24"/>
        </w:rPr>
        <w:t xml:space="preserve">novať ako „zámerné a opakované, poškodzujúce správanie spôsobované cez elektronické média (internet, mobil a iné). Prevenciu proti sociálno-patologickým javom podporovať výcvikom sociálnych kompetencii a osobnostného rozvoja dieťaťa, kde dominantnou metódou je hra. Je dôležité, aby sme už v rannom veku deti viedli k zodpovednému správaniu. </w:t>
      </w:r>
    </w:p>
    <w:p w14:paraId="6667E297" w14:textId="77777777" w:rsidR="00C527A5" w:rsidRDefault="00C527A5" w:rsidP="00C527A5">
      <w:pPr>
        <w:spacing w:line="360" w:lineRule="auto"/>
        <w:rPr>
          <w:rFonts w:ascii="Times New Roman" w:hAnsi="Times New Roman" w:cs="Times New Roman"/>
          <w:bCs/>
          <w:color w:val="000000"/>
          <w:sz w:val="24"/>
          <w:szCs w:val="24"/>
        </w:rPr>
      </w:pPr>
      <w:r w:rsidRPr="00BF75F9">
        <w:rPr>
          <w:rFonts w:ascii="Times New Roman" w:hAnsi="Times New Roman" w:cs="Times New Roman"/>
          <w:bCs/>
          <w:color w:val="000000"/>
          <w:sz w:val="24"/>
          <w:szCs w:val="24"/>
        </w:rPr>
        <w:t xml:space="preserve">Problematika e- bezpečnosti v materskej škole smerom k deťom je pomerne náročná. Pri integrácii do učebných osnov je potrebné zachovať hlavne zásadu názornosti, postupnosti, primeranosti, cieľavedomosti a pod., </w:t>
      </w:r>
    </w:p>
    <w:p w14:paraId="3A6CB909" w14:textId="77777777" w:rsidR="00C527A5" w:rsidRPr="00BF75F9" w:rsidRDefault="00C527A5" w:rsidP="00C527A5">
      <w:pPr>
        <w:spacing w:line="360" w:lineRule="auto"/>
        <w:rPr>
          <w:rFonts w:ascii="Times New Roman" w:hAnsi="Times New Roman" w:cs="Times New Roman"/>
          <w:b/>
          <w:bCs/>
          <w:color w:val="000000"/>
          <w:sz w:val="24"/>
          <w:szCs w:val="24"/>
          <w:u w:val="single"/>
        </w:rPr>
      </w:pPr>
      <w:r w:rsidRPr="00BF75F9">
        <w:rPr>
          <w:rFonts w:ascii="Times New Roman" w:hAnsi="Times New Roman" w:cs="Times New Roman"/>
          <w:b/>
          <w:bCs/>
          <w:color w:val="000000"/>
          <w:sz w:val="24"/>
          <w:szCs w:val="24"/>
          <w:u w:val="single"/>
        </w:rPr>
        <w:t>V materskej škole začíname jednoduchými aktivitami:</w:t>
      </w:r>
    </w:p>
    <w:p w14:paraId="7803639C" w14:textId="77777777" w:rsidR="00C527A5" w:rsidRPr="00BF75F9" w:rsidRDefault="00C527A5" w:rsidP="00C527A5">
      <w:pPr>
        <w:pStyle w:val="Odsekzoznamu"/>
        <w:numPr>
          <w:ilvl w:val="0"/>
          <w:numId w:val="1"/>
        </w:numPr>
        <w:spacing w:line="360" w:lineRule="auto"/>
        <w:rPr>
          <w:rFonts w:ascii="Times New Roman" w:hAnsi="Times New Roman" w:cs="Times New Roman"/>
          <w:b/>
          <w:sz w:val="24"/>
          <w:szCs w:val="24"/>
        </w:rPr>
      </w:pPr>
      <w:r w:rsidRPr="00BF75F9">
        <w:rPr>
          <w:rFonts w:ascii="Times New Roman" w:hAnsi="Times New Roman" w:cs="Times New Roman"/>
          <w:b/>
          <w:bCs/>
          <w:sz w:val="24"/>
          <w:szCs w:val="24"/>
        </w:rPr>
        <w:t xml:space="preserve">Tvorba pravidiel triedy </w:t>
      </w:r>
      <w:r w:rsidRPr="00BF75F9">
        <w:rPr>
          <w:rFonts w:ascii="Times New Roman" w:hAnsi="Times New Roman" w:cs="Times New Roman"/>
          <w:bCs/>
          <w:sz w:val="24"/>
          <w:szCs w:val="24"/>
        </w:rPr>
        <w:t>( denný poriadok, vzájomná pomoc, umenie počúvať...)</w:t>
      </w:r>
    </w:p>
    <w:p w14:paraId="3511539B" w14:textId="77777777" w:rsidR="00C527A5" w:rsidRPr="00BF75F9" w:rsidRDefault="00C527A5" w:rsidP="00C527A5">
      <w:pPr>
        <w:pStyle w:val="Odsekzoznamu"/>
        <w:numPr>
          <w:ilvl w:val="0"/>
          <w:numId w:val="1"/>
        </w:numPr>
        <w:spacing w:line="360" w:lineRule="auto"/>
        <w:rPr>
          <w:rFonts w:ascii="Times New Roman" w:hAnsi="Times New Roman" w:cs="Times New Roman"/>
          <w:sz w:val="24"/>
          <w:szCs w:val="24"/>
        </w:rPr>
      </w:pPr>
      <w:r w:rsidRPr="00BF75F9">
        <w:rPr>
          <w:rFonts w:ascii="Times New Roman" w:hAnsi="Times New Roman" w:cs="Times New Roman"/>
          <w:b/>
          <w:bCs/>
          <w:sz w:val="24"/>
          <w:szCs w:val="24"/>
        </w:rPr>
        <w:t xml:space="preserve">Skupinová aktivita detí </w:t>
      </w:r>
      <w:r w:rsidRPr="00BF75F9">
        <w:rPr>
          <w:rFonts w:ascii="Times New Roman" w:hAnsi="Times New Roman" w:cs="Times New Roman"/>
          <w:bCs/>
          <w:sz w:val="24"/>
          <w:szCs w:val="24"/>
        </w:rPr>
        <w:t>( vedúce postavenie v hre)</w:t>
      </w:r>
    </w:p>
    <w:p w14:paraId="74C12591" w14:textId="77777777" w:rsidR="00C527A5" w:rsidRPr="00BF75F9" w:rsidRDefault="00C527A5" w:rsidP="00C527A5">
      <w:pPr>
        <w:pStyle w:val="Odsekzoznamu"/>
        <w:numPr>
          <w:ilvl w:val="0"/>
          <w:numId w:val="1"/>
        </w:numPr>
        <w:spacing w:line="360" w:lineRule="auto"/>
        <w:rPr>
          <w:rFonts w:ascii="Times New Roman" w:hAnsi="Times New Roman" w:cs="Times New Roman"/>
          <w:sz w:val="24"/>
          <w:szCs w:val="24"/>
        </w:rPr>
      </w:pPr>
      <w:r w:rsidRPr="00BF75F9">
        <w:rPr>
          <w:rFonts w:ascii="Times New Roman" w:hAnsi="Times New Roman" w:cs="Times New Roman"/>
          <w:b/>
          <w:bCs/>
          <w:sz w:val="24"/>
          <w:szCs w:val="24"/>
        </w:rPr>
        <w:t xml:space="preserve">Dodržiavanie rituálov triedy </w:t>
      </w:r>
      <w:r w:rsidRPr="00BF75F9">
        <w:rPr>
          <w:rFonts w:ascii="Times New Roman" w:hAnsi="Times New Roman" w:cs="Times New Roman"/>
          <w:bCs/>
          <w:sz w:val="24"/>
          <w:szCs w:val="24"/>
        </w:rPr>
        <w:t xml:space="preserve">(ranný kruh, oslava, sebahodnotenie, ocenenie iných...) </w:t>
      </w:r>
    </w:p>
    <w:p w14:paraId="30CB17B9" w14:textId="77777777" w:rsidR="00C527A5" w:rsidRPr="00BF75F9" w:rsidRDefault="00C527A5" w:rsidP="00C527A5">
      <w:pPr>
        <w:pStyle w:val="Odsekzoznamu"/>
        <w:numPr>
          <w:ilvl w:val="0"/>
          <w:numId w:val="1"/>
        </w:numPr>
        <w:spacing w:line="360" w:lineRule="auto"/>
        <w:rPr>
          <w:rFonts w:ascii="Times New Roman" w:hAnsi="Times New Roman" w:cs="Times New Roman"/>
          <w:sz w:val="24"/>
          <w:szCs w:val="24"/>
        </w:rPr>
      </w:pPr>
      <w:r w:rsidRPr="00BF75F9">
        <w:rPr>
          <w:rFonts w:ascii="Times New Roman" w:hAnsi="Times New Roman" w:cs="Times New Roman"/>
          <w:b/>
          <w:sz w:val="24"/>
          <w:szCs w:val="24"/>
        </w:rPr>
        <w:t>‍‍</w:t>
      </w:r>
      <w:r w:rsidRPr="00BF75F9">
        <w:rPr>
          <w:rFonts w:ascii="Times New Roman" w:hAnsi="Times New Roman" w:cs="Times New Roman"/>
          <w:b/>
          <w:bCs/>
          <w:sz w:val="24"/>
          <w:szCs w:val="24"/>
        </w:rPr>
        <w:t xml:space="preserve">Rozprávky a príbehy – </w:t>
      </w:r>
      <w:r w:rsidRPr="00BF75F9">
        <w:rPr>
          <w:rFonts w:ascii="Times New Roman" w:hAnsi="Times New Roman" w:cs="Times New Roman"/>
          <w:bCs/>
          <w:sz w:val="24"/>
          <w:szCs w:val="24"/>
        </w:rPr>
        <w:t>www.ovce.sk , www.zodpovedne.sk ,</w:t>
      </w:r>
    </w:p>
    <w:p w14:paraId="7A59EB58" w14:textId="77777777" w:rsidR="00C527A5" w:rsidRPr="00BF75F9" w:rsidRDefault="00C527A5" w:rsidP="00C527A5">
      <w:pPr>
        <w:pStyle w:val="Odsekzoznamu"/>
        <w:numPr>
          <w:ilvl w:val="0"/>
          <w:numId w:val="1"/>
        </w:numPr>
        <w:spacing w:line="360" w:lineRule="auto"/>
        <w:rPr>
          <w:rFonts w:ascii="Times New Roman" w:hAnsi="Times New Roman" w:cs="Times New Roman"/>
          <w:sz w:val="24"/>
          <w:szCs w:val="24"/>
        </w:rPr>
      </w:pPr>
      <w:r w:rsidRPr="00BF75F9">
        <w:rPr>
          <w:rFonts w:ascii="Times New Roman" w:hAnsi="Times New Roman" w:cs="Times New Roman"/>
          <w:b/>
          <w:bCs/>
          <w:sz w:val="24"/>
          <w:szCs w:val="24"/>
        </w:rPr>
        <w:t xml:space="preserve">Riešenie problémových situácii </w:t>
      </w:r>
      <w:r w:rsidRPr="00BF75F9">
        <w:rPr>
          <w:rFonts w:ascii="Times New Roman" w:hAnsi="Times New Roman" w:cs="Times New Roman"/>
          <w:bCs/>
          <w:sz w:val="24"/>
          <w:szCs w:val="24"/>
        </w:rPr>
        <w:t>(Čo by si urobil keby....Čosi si myslíš...)</w:t>
      </w:r>
    </w:p>
    <w:p w14:paraId="66A698AF" w14:textId="77777777" w:rsidR="00C527A5" w:rsidRPr="00BF75F9" w:rsidRDefault="00C527A5" w:rsidP="00C527A5">
      <w:pPr>
        <w:pStyle w:val="Odsekzoznamu"/>
        <w:numPr>
          <w:ilvl w:val="0"/>
          <w:numId w:val="1"/>
        </w:numPr>
        <w:spacing w:line="360" w:lineRule="auto"/>
        <w:rPr>
          <w:rFonts w:ascii="Times New Roman" w:hAnsi="Times New Roman" w:cs="Times New Roman"/>
          <w:b/>
          <w:sz w:val="24"/>
          <w:szCs w:val="24"/>
        </w:rPr>
      </w:pPr>
      <w:r w:rsidRPr="00BF75F9">
        <w:rPr>
          <w:rFonts w:ascii="Times New Roman" w:hAnsi="Times New Roman" w:cs="Times New Roman"/>
          <w:b/>
          <w:bCs/>
          <w:sz w:val="24"/>
          <w:szCs w:val="24"/>
        </w:rPr>
        <w:t>Hranie roli</w:t>
      </w:r>
      <w:r>
        <w:rPr>
          <w:rFonts w:ascii="Times New Roman" w:hAnsi="Times New Roman" w:cs="Times New Roman"/>
          <w:b/>
          <w:bCs/>
          <w:sz w:val="24"/>
          <w:szCs w:val="24"/>
        </w:rPr>
        <w:t xml:space="preserve">  </w:t>
      </w:r>
    </w:p>
    <w:p w14:paraId="203C6C62" w14:textId="77777777" w:rsidR="00C527A5" w:rsidRPr="00BF75F9" w:rsidRDefault="00C527A5" w:rsidP="00C527A5">
      <w:pPr>
        <w:pStyle w:val="Odsekzoznamu"/>
        <w:numPr>
          <w:ilvl w:val="0"/>
          <w:numId w:val="1"/>
        </w:numPr>
        <w:spacing w:line="360" w:lineRule="auto"/>
        <w:rPr>
          <w:rFonts w:ascii="Times New Roman" w:hAnsi="Times New Roman" w:cs="Times New Roman"/>
          <w:b/>
          <w:sz w:val="24"/>
          <w:szCs w:val="24"/>
        </w:rPr>
      </w:pPr>
      <w:r w:rsidRPr="00BF75F9">
        <w:rPr>
          <w:rFonts w:ascii="Times New Roman" w:hAnsi="Times New Roman" w:cs="Times New Roman"/>
          <w:b/>
          <w:bCs/>
          <w:sz w:val="24"/>
          <w:szCs w:val="24"/>
        </w:rPr>
        <w:t>Dramatická hra</w:t>
      </w:r>
    </w:p>
    <w:p w14:paraId="4916BA47" w14:textId="77777777" w:rsidR="00C527A5" w:rsidRDefault="00C527A5" w:rsidP="00C527A5">
      <w:pPr>
        <w:pStyle w:val="Default"/>
      </w:pPr>
    </w:p>
    <w:p w14:paraId="07F504FF" w14:textId="77777777" w:rsidR="00C527A5" w:rsidRDefault="00C527A5" w:rsidP="00C527A5">
      <w:pPr>
        <w:spacing w:line="360" w:lineRule="auto"/>
        <w:rPr>
          <w:rFonts w:ascii="Times New Roman" w:hAnsi="Times New Roman" w:cs="Times New Roman"/>
          <w:bCs/>
          <w:sz w:val="24"/>
          <w:szCs w:val="24"/>
        </w:rPr>
      </w:pPr>
      <w:r w:rsidRPr="00BF75F9">
        <w:rPr>
          <w:rFonts w:ascii="Times New Roman" w:hAnsi="Times New Roman" w:cs="Times New Roman"/>
          <w:bCs/>
          <w:sz w:val="24"/>
          <w:szCs w:val="24"/>
        </w:rPr>
        <w:t xml:space="preserve">Myšlienky pomoci, spolupatričnosti, súcitu a empatie by mali byť organickou súčasťou vzdelávania. </w:t>
      </w:r>
    </w:p>
    <w:p w14:paraId="5DCD5DE3" w14:textId="77777777" w:rsidR="00C527A5" w:rsidRPr="00BF75F9" w:rsidRDefault="00C527A5" w:rsidP="00C527A5">
      <w:pPr>
        <w:spacing w:line="360" w:lineRule="auto"/>
        <w:rPr>
          <w:rFonts w:ascii="Times New Roman" w:hAnsi="Times New Roman" w:cs="Times New Roman"/>
          <w:sz w:val="24"/>
          <w:szCs w:val="24"/>
        </w:rPr>
      </w:pPr>
      <w:r w:rsidRPr="00BF75F9">
        <w:rPr>
          <w:rFonts w:ascii="Times New Roman" w:hAnsi="Times New Roman" w:cs="Times New Roman"/>
          <w:bCs/>
          <w:sz w:val="24"/>
          <w:szCs w:val="24"/>
        </w:rPr>
        <w:t>Je dôležité aby sme ich integrovali v učebných osnovách naprieč celým výchovno-vzdelávacím procesom. Východiskom je výchova k hodnotám, ktoré sú spoločnosťou akceptovateľné. Využívajme naše pôsobenie na deti k tomu, aby sme ich, okrem iného, viedli cestou tolerancie, solidarity a úcty.</w:t>
      </w:r>
    </w:p>
    <w:p w14:paraId="2A97B099" w14:textId="77777777" w:rsidR="00C527A5" w:rsidRPr="00861185" w:rsidRDefault="00C527A5" w:rsidP="00C527A5">
      <w:pPr>
        <w:autoSpaceDE w:val="0"/>
        <w:autoSpaceDN w:val="0"/>
        <w:adjustRightInd w:val="0"/>
        <w:spacing w:after="0" w:line="240" w:lineRule="auto"/>
        <w:rPr>
          <w:rFonts w:ascii="Times New Roman" w:hAnsi="Times New Roman" w:cs="Times New Roman"/>
          <w:sz w:val="28"/>
          <w:szCs w:val="28"/>
          <w:u w:val="single"/>
        </w:rPr>
      </w:pPr>
      <w:r w:rsidRPr="00861185">
        <w:rPr>
          <w:rFonts w:ascii="Times New Roman" w:hAnsi="Times New Roman" w:cs="Times New Roman"/>
          <w:sz w:val="28"/>
          <w:szCs w:val="28"/>
          <w:u w:val="single"/>
        </w:rPr>
        <w:lastRenderedPageBreak/>
        <w:t xml:space="preserve">Metódy a nástroje prevencie </w:t>
      </w:r>
      <w:proofErr w:type="spellStart"/>
      <w:r w:rsidRPr="00861185">
        <w:rPr>
          <w:rFonts w:ascii="Times New Roman" w:hAnsi="Times New Roman" w:cs="Times New Roman"/>
          <w:sz w:val="28"/>
          <w:szCs w:val="28"/>
          <w:u w:val="single"/>
        </w:rPr>
        <w:t>kyberšikany</w:t>
      </w:r>
      <w:proofErr w:type="spellEnd"/>
      <w:r w:rsidRPr="00861185">
        <w:rPr>
          <w:rFonts w:ascii="Times New Roman" w:hAnsi="Times New Roman" w:cs="Times New Roman"/>
          <w:sz w:val="28"/>
          <w:szCs w:val="28"/>
          <w:u w:val="single"/>
        </w:rPr>
        <w:t xml:space="preserve"> v prostredí škôl</w:t>
      </w:r>
    </w:p>
    <w:p w14:paraId="185E9CF9" w14:textId="77777777" w:rsidR="00C527A5" w:rsidRDefault="00C527A5" w:rsidP="00C527A5">
      <w:pPr>
        <w:autoSpaceDE w:val="0"/>
        <w:autoSpaceDN w:val="0"/>
        <w:adjustRightInd w:val="0"/>
        <w:spacing w:after="0" w:line="240" w:lineRule="auto"/>
        <w:rPr>
          <w:rFonts w:ascii="Times New Roman" w:hAnsi="Times New Roman" w:cs="Times New Roman"/>
          <w:color w:val="2F5497"/>
          <w:sz w:val="28"/>
          <w:szCs w:val="28"/>
        </w:rPr>
      </w:pPr>
    </w:p>
    <w:p w14:paraId="00B8C990" w14:textId="77777777" w:rsidR="00C527A5" w:rsidRDefault="00C527A5" w:rsidP="00C527A5">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Aktivity na prevenciu </w:t>
      </w:r>
      <w:proofErr w:type="spellStart"/>
      <w:r>
        <w:rPr>
          <w:rFonts w:ascii="Times New Roman" w:hAnsi="Times New Roman" w:cs="Times New Roman"/>
          <w:color w:val="000000"/>
          <w:sz w:val="24"/>
          <w:szCs w:val="24"/>
        </w:rPr>
        <w:t>kyberšikanovania</w:t>
      </w:r>
      <w:proofErr w:type="spellEnd"/>
      <w:r>
        <w:rPr>
          <w:rFonts w:ascii="Times New Roman" w:hAnsi="Times New Roman" w:cs="Times New Roman"/>
          <w:color w:val="000000"/>
          <w:sz w:val="24"/>
          <w:szCs w:val="24"/>
        </w:rPr>
        <w:t xml:space="preserve"> by mali byť zamerané na tri oblasti:</w:t>
      </w:r>
    </w:p>
    <w:p w14:paraId="4C194944" w14:textId="77777777" w:rsidR="00C527A5" w:rsidRDefault="00C527A5" w:rsidP="00C527A5">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1. Informovanosť o </w:t>
      </w:r>
      <w:proofErr w:type="spellStart"/>
      <w:r>
        <w:rPr>
          <w:rFonts w:ascii="Times New Roman" w:hAnsi="Times New Roman" w:cs="Times New Roman"/>
          <w:color w:val="000000"/>
          <w:sz w:val="24"/>
          <w:szCs w:val="24"/>
        </w:rPr>
        <w:t>kyberšikanovaní</w:t>
      </w:r>
      <w:proofErr w:type="spellEnd"/>
      <w:r>
        <w:rPr>
          <w:rFonts w:ascii="Times New Roman" w:hAnsi="Times New Roman" w:cs="Times New Roman"/>
          <w:color w:val="000000"/>
          <w:sz w:val="24"/>
          <w:szCs w:val="24"/>
        </w:rPr>
        <w:t>, rozoznávanie spôsobov a príznakov</w:t>
      </w:r>
    </w:p>
    <w:p w14:paraId="011C9923" w14:textId="77777777" w:rsidR="00C527A5" w:rsidRDefault="00C527A5" w:rsidP="00C527A5">
      <w:pPr>
        <w:autoSpaceDE w:val="0"/>
        <w:autoSpaceDN w:val="0"/>
        <w:adjustRightInd w:val="0"/>
        <w:spacing w:after="0" w:line="360" w:lineRule="auto"/>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kyberšikanovania</w:t>
      </w:r>
      <w:proofErr w:type="spellEnd"/>
      <w:r>
        <w:rPr>
          <w:rFonts w:ascii="Times New Roman" w:hAnsi="Times New Roman" w:cs="Times New Roman"/>
          <w:color w:val="000000"/>
          <w:sz w:val="24"/>
          <w:szCs w:val="24"/>
        </w:rPr>
        <w:t>.</w:t>
      </w:r>
    </w:p>
    <w:p w14:paraId="412B9414" w14:textId="77777777" w:rsidR="00C527A5" w:rsidRDefault="00C527A5" w:rsidP="00C527A5">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2. Zvyšovanie citlivosti voči svojmu prežívaniu a prežívaniu iných.</w:t>
      </w:r>
    </w:p>
    <w:p w14:paraId="3FDC9E3B" w14:textId="77777777" w:rsidR="00C527A5" w:rsidRDefault="00C527A5" w:rsidP="00C527A5">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3. Rozvíjanie schopnosti aktívne obrániť seba a iných pri ubližovaní.</w:t>
      </w:r>
    </w:p>
    <w:p w14:paraId="0DAF1002" w14:textId="77777777" w:rsidR="00C527A5" w:rsidRDefault="00C527A5" w:rsidP="00C527A5">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Vhodnými nástrojmi takejto prevencie sú:</w:t>
      </w:r>
    </w:p>
    <w:p w14:paraId="1005D6A6" w14:textId="77777777" w:rsidR="00C527A5" w:rsidRPr="00861185" w:rsidRDefault="00C527A5" w:rsidP="00C527A5">
      <w:pPr>
        <w:pStyle w:val="Odsekzoznamu"/>
        <w:numPr>
          <w:ilvl w:val="0"/>
          <w:numId w:val="2"/>
        </w:numPr>
        <w:autoSpaceDE w:val="0"/>
        <w:autoSpaceDN w:val="0"/>
        <w:adjustRightInd w:val="0"/>
        <w:spacing w:after="0" w:line="360" w:lineRule="auto"/>
        <w:rPr>
          <w:rFonts w:ascii="Times New Roman" w:hAnsi="Times New Roman" w:cs="Times New Roman"/>
          <w:color w:val="000000"/>
          <w:sz w:val="24"/>
          <w:szCs w:val="24"/>
        </w:rPr>
      </w:pPr>
      <w:r w:rsidRPr="00861185">
        <w:rPr>
          <w:rFonts w:ascii="Symbol" w:hAnsi="Symbol" w:cs="Symbol"/>
          <w:color w:val="000000"/>
          <w:sz w:val="24"/>
          <w:szCs w:val="24"/>
        </w:rPr>
        <w:t></w:t>
      </w:r>
      <w:r w:rsidRPr="00861185">
        <w:rPr>
          <w:rFonts w:ascii="Times New Roman" w:hAnsi="Times New Roman" w:cs="Times New Roman"/>
          <w:color w:val="000000"/>
          <w:sz w:val="24"/>
          <w:szCs w:val="24"/>
        </w:rPr>
        <w:t>osobný a sociálny rozvoj,</w:t>
      </w:r>
    </w:p>
    <w:p w14:paraId="4B086171" w14:textId="77777777" w:rsidR="00C527A5" w:rsidRPr="00861185" w:rsidRDefault="00C527A5" w:rsidP="00C527A5">
      <w:pPr>
        <w:pStyle w:val="Odsekzoznamu"/>
        <w:numPr>
          <w:ilvl w:val="0"/>
          <w:numId w:val="2"/>
        </w:numPr>
        <w:autoSpaceDE w:val="0"/>
        <w:autoSpaceDN w:val="0"/>
        <w:adjustRightInd w:val="0"/>
        <w:spacing w:after="0" w:line="360" w:lineRule="auto"/>
        <w:rPr>
          <w:rFonts w:ascii="Times New Roman" w:hAnsi="Times New Roman" w:cs="Times New Roman"/>
          <w:color w:val="000000"/>
          <w:sz w:val="24"/>
          <w:szCs w:val="24"/>
        </w:rPr>
      </w:pPr>
      <w:r w:rsidRPr="00861185">
        <w:rPr>
          <w:rFonts w:ascii="Symbol" w:hAnsi="Symbol" w:cs="Symbol"/>
          <w:color w:val="000000"/>
          <w:sz w:val="24"/>
          <w:szCs w:val="24"/>
        </w:rPr>
        <w:t></w:t>
      </w:r>
      <w:r w:rsidRPr="00861185">
        <w:rPr>
          <w:rFonts w:ascii="Times New Roman" w:hAnsi="Times New Roman" w:cs="Times New Roman"/>
          <w:color w:val="000000"/>
          <w:sz w:val="24"/>
          <w:szCs w:val="24"/>
        </w:rPr>
        <w:t>mediálna výchova,</w:t>
      </w:r>
    </w:p>
    <w:p w14:paraId="1B8EFC4D" w14:textId="77777777" w:rsidR="00C527A5" w:rsidRPr="00861185" w:rsidRDefault="00C527A5" w:rsidP="00C527A5">
      <w:pPr>
        <w:pStyle w:val="Odsekzoznamu"/>
        <w:numPr>
          <w:ilvl w:val="0"/>
          <w:numId w:val="2"/>
        </w:numPr>
        <w:autoSpaceDE w:val="0"/>
        <w:autoSpaceDN w:val="0"/>
        <w:adjustRightInd w:val="0"/>
        <w:spacing w:after="0" w:line="360" w:lineRule="auto"/>
        <w:rPr>
          <w:rFonts w:ascii="Times New Roman" w:hAnsi="Times New Roman" w:cs="Times New Roman"/>
          <w:color w:val="000000"/>
          <w:sz w:val="24"/>
          <w:szCs w:val="24"/>
        </w:rPr>
      </w:pPr>
      <w:r w:rsidRPr="00861185">
        <w:rPr>
          <w:rFonts w:ascii="Symbol" w:hAnsi="Symbol" w:cs="Symbol"/>
          <w:color w:val="000000"/>
          <w:sz w:val="24"/>
          <w:szCs w:val="24"/>
        </w:rPr>
        <w:t></w:t>
      </w:r>
      <w:r w:rsidRPr="00861185">
        <w:rPr>
          <w:rFonts w:ascii="Times New Roman" w:hAnsi="Times New Roman" w:cs="Times New Roman"/>
          <w:color w:val="000000"/>
          <w:sz w:val="24"/>
          <w:szCs w:val="24"/>
        </w:rPr>
        <w:t>multikultúrna výchova,</w:t>
      </w:r>
    </w:p>
    <w:p w14:paraId="5771DE0D" w14:textId="77777777" w:rsidR="00C527A5" w:rsidRPr="00861185" w:rsidRDefault="00C527A5" w:rsidP="00C527A5">
      <w:pPr>
        <w:pStyle w:val="Odsekzoznamu"/>
        <w:numPr>
          <w:ilvl w:val="0"/>
          <w:numId w:val="2"/>
        </w:numPr>
        <w:autoSpaceDE w:val="0"/>
        <w:autoSpaceDN w:val="0"/>
        <w:adjustRightInd w:val="0"/>
        <w:spacing w:after="0" w:line="360" w:lineRule="auto"/>
        <w:rPr>
          <w:rFonts w:ascii="Times New Roman" w:hAnsi="Times New Roman" w:cs="Times New Roman"/>
          <w:color w:val="000000"/>
          <w:sz w:val="24"/>
          <w:szCs w:val="24"/>
        </w:rPr>
      </w:pPr>
      <w:r w:rsidRPr="00861185">
        <w:rPr>
          <w:rFonts w:ascii="Symbol" w:hAnsi="Symbol" w:cs="Symbol"/>
          <w:color w:val="000000"/>
          <w:sz w:val="24"/>
          <w:szCs w:val="24"/>
        </w:rPr>
        <w:t></w:t>
      </w:r>
      <w:r w:rsidRPr="00861185">
        <w:rPr>
          <w:rFonts w:ascii="Times New Roman" w:hAnsi="Times New Roman" w:cs="Times New Roman"/>
          <w:color w:val="000000"/>
          <w:sz w:val="24"/>
          <w:szCs w:val="24"/>
        </w:rPr>
        <w:t>ochrana života a zdravia,</w:t>
      </w:r>
    </w:p>
    <w:p w14:paraId="46608EE2" w14:textId="77777777" w:rsidR="00C527A5" w:rsidRPr="00861185" w:rsidRDefault="00C527A5" w:rsidP="00C527A5">
      <w:pPr>
        <w:pStyle w:val="Odsekzoznamu"/>
        <w:numPr>
          <w:ilvl w:val="0"/>
          <w:numId w:val="2"/>
        </w:numPr>
        <w:autoSpaceDE w:val="0"/>
        <w:autoSpaceDN w:val="0"/>
        <w:adjustRightInd w:val="0"/>
        <w:spacing w:after="0" w:line="360" w:lineRule="auto"/>
        <w:rPr>
          <w:rFonts w:ascii="Times New Roman" w:hAnsi="Times New Roman" w:cs="Times New Roman"/>
          <w:color w:val="000000"/>
          <w:sz w:val="24"/>
          <w:szCs w:val="24"/>
        </w:rPr>
      </w:pPr>
      <w:r w:rsidRPr="00861185">
        <w:rPr>
          <w:rFonts w:ascii="Symbol" w:hAnsi="Symbol" w:cs="Symbol"/>
          <w:color w:val="000000"/>
          <w:sz w:val="24"/>
          <w:szCs w:val="24"/>
        </w:rPr>
        <w:t></w:t>
      </w:r>
      <w:r w:rsidRPr="00861185">
        <w:rPr>
          <w:rFonts w:ascii="Times New Roman" w:hAnsi="Times New Roman" w:cs="Times New Roman"/>
          <w:color w:val="000000"/>
          <w:sz w:val="24"/>
          <w:szCs w:val="24"/>
        </w:rPr>
        <w:t>výchova a vzdelávanie k ľudským právam,</w:t>
      </w:r>
    </w:p>
    <w:p w14:paraId="01565F1A" w14:textId="77777777" w:rsidR="00C527A5" w:rsidRPr="00861185" w:rsidRDefault="00C527A5" w:rsidP="00C527A5">
      <w:pPr>
        <w:pStyle w:val="Odsekzoznamu"/>
        <w:numPr>
          <w:ilvl w:val="0"/>
          <w:numId w:val="2"/>
        </w:numPr>
        <w:autoSpaceDE w:val="0"/>
        <w:autoSpaceDN w:val="0"/>
        <w:adjustRightInd w:val="0"/>
        <w:spacing w:after="0" w:line="360" w:lineRule="auto"/>
        <w:rPr>
          <w:rFonts w:ascii="Times New Roman" w:hAnsi="Times New Roman" w:cs="Times New Roman"/>
          <w:color w:val="000000"/>
          <w:sz w:val="24"/>
          <w:szCs w:val="24"/>
        </w:rPr>
      </w:pPr>
      <w:r w:rsidRPr="00861185">
        <w:rPr>
          <w:rFonts w:ascii="Symbol" w:hAnsi="Symbol" w:cs="Symbol"/>
          <w:color w:val="000000"/>
          <w:sz w:val="24"/>
          <w:szCs w:val="24"/>
        </w:rPr>
        <w:t></w:t>
      </w:r>
      <w:r w:rsidRPr="00861185">
        <w:rPr>
          <w:rFonts w:ascii="Times New Roman" w:hAnsi="Times New Roman" w:cs="Times New Roman"/>
          <w:color w:val="000000"/>
          <w:sz w:val="24"/>
          <w:szCs w:val="24"/>
        </w:rPr>
        <w:t>výchova k občianstvu,</w:t>
      </w:r>
    </w:p>
    <w:p w14:paraId="698B2A9B" w14:textId="77777777" w:rsidR="00C527A5" w:rsidRPr="00861185" w:rsidRDefault="00C527A5" w:rsidP="00C527A5">
      <w:pPr>
        <w:pStyle w:val="Odsekzoznamu"/>
        <w:numPr>
          <w:ilvl w:val="0"/>
          <w:numId w:val="2"/>
        </w:numPr>
        <w:autoSpaceDE w:val="0"/>
        <w:autoSpaceDN w:val="0"/>
        <w:adjustRightInd w:val="0"/>
        <w:spacing w:after="0" w:line="360" w:lineRule="auto"/>
        <w:rPr>
          <w:rFonts w:ascii="Times New Roman" w:hAnsi="Times New Roman" w:cs="Times New Roman"/>
          <w:color w:val="000000"/>
          <w:sz w:val="24"/>
          <w:szCs w:val="24"/>
        </w:rPr>
      </w:pPr>
      <w:r w:rsidRPr="00861185">
        <w:rPr>
          <w:rFonts w:ascii="Symbol" w:hAnsi="Symbol" w:cs="Symbol"/>
          <w:color w:val="000000"/>
          <w:sz w:val="24"/>
          <w:szCs w:val="24"/>
        </w:rPr>
        <w:t></w:t>
      </w:r>
      <w:r w:rsidRPr="00861185">
        <w:rPr>
          <w:rFonts w:ascii="Times New Roman" w:hAnsi="Times New Roman" w:cs="Times New Roman"/>
          <w:color w:val="000000"/>
          <w:sz w:val="24"/>
          <w:szCs w:val="24"/>
        </w:rPr>
        <w:t>boj proti extrémizmu,</w:t>
      </w:r>
    </w:p>
    <w:p w14:paraId="1AEE6510" w14:textId="77777777" w:rsidR="00C527A5" w:rsidRPr="00861185" w:rsidRDefault="00C527A5" w:rsidP="00C527A5">
      <w:pPr>
        <w:pStyle w:val="Odsekzoznamu"/>
        <w:numPr>
          <w:ilvl w:val="0"/>
          <w:numId w:val="2"/>
        </w:numPr>
        <w:autoSpaceDE w:val="0"/>
        <w:autoSpaceDN w:val="0"/>
        <w:adjustRightInd w:val="0"/>
        <w:spacing w:after="0" w:line="360" w:lineRule="auto"/>
        <w:rPr>
          <w:rFonts w:ascii="Times New Roman" w:hAnsi="Times New Roman" w:cs="Times New Roman"/>
          <w:color w:val="000000"/>
          <w:sz w:val="24"/>
          <w:szCs w:val="24"/>
        </w:rPr>
      </w:pPr>
      <w:r w:rsidRPr="00861185">
        <w:rPr>
          <w:rFonts w:ascii="Symbol" w:hAnsi="Symbol" w:cs="Symbol"/>
          <w:color w:val="000000"/>
          <w:sz w:val="24"/>
          <w:szCs w:val="24"/>
        </w:rPr>
        <w:t></w:t>
      </w:r>
      <w:r w:rsidRPr="00861185">
        <w:rPr>
          <w:rFonts w:ascii="Times New Roman" w:hAnsi="Times New Roman" w:cs="Times New Roman"/>
          <w:color w:val="000000"/>
          <w:sz w:val="24"/>
          <w:szCs w:val="24"/>
        </w:rPr>
        <w:t>výchova k manželstvu a rodičovstvu.</w:t>
      </w:r>
    </w:p>
    <w:p w14:paraId="46A7D334" w14:textId="30AC4AA1" w:rsidR="00C527A5" w:rsidRDefault="00C527A5" w:rsidP="00C527A5">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Tieto témy môžu byť </w:t>
      </w:r>
      <w:r w:rsidR="00917F9A">
        <w:rPr>
          <w:rFonts w:ascii="Times New Roman" w:hAnsi="Times New Roman" w:cs="Times New Roman"/>
          <w:color w:val="000000"/>
          <w:sz w:val="24"/>
          <w:szCs w:val="24"/>
        </w:rPr>
        <w:t>odprezentované</w:t>
      </w:r>
      <w:r>
        <w:rPr>
          <w:rFonts w:ascii="Times New Roman" w:hAnsi="Times New Roman" w:cs="Times New Roman"/>
          <w:color w:val="000000"/>
          <w:sz w:val="24"/>
          <w:szCs w:val="24"/>
        </w:rPr>
        <w:t xml:space="preserve"> pomocou rôznych súťaží, hier, prednášok alebo</w:t>
      </w:r>
    </w:p>
    <w:p w14:paraId="2F5E5B2B" w14:textId="77777777" w:rsidR="00C527A5" w:rsidRDefault="00C527A5" w:rsidP="00C527A5">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diskusií organizovaných školou alebo organizovaných inými relevantnými subjektmi.</w:t>
      </w:r>
    </w:p>
    <w:p w14:paraId="51DC3BF7" w14:textId="77777777" w:rsidR="00C527A5" w:rsidRDefault="00C527A5" w:rsidP="00C527A5">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Dôležitou úlohou učiteľov je naučiť deti rozpoznať hranice medzi zábavou</w:t>
      </w:r>
    </w:p>
    <w:p w14:paraId="08F5472E" w14:textId="77777777" w:rsidR="00C527A5" w:rsidRDefault="00C527A5" w:rsidP="00C527A5">
      <w:pPr>
        <w:autoSpaceDE w:val="0"/>
        <w:autoSpaceDN w:val="0"/>
        <w:adjustRightInd w:val="0"/>
        <w:spacing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 </w:t>
      </w:r>
      <w:proofErr w:type="spellStart"/>
      <w:r>
        <w:rPr>
          <w:rFonts w:ascii="Times New Roman" w:hAnsi="Times New Roman" w:cs="Times New Roman"/>
          <w:color w:val="000000"/>
          <w:sz w:val="24"/>
          <w:szCs w:val="24"/>
        </w:rPr>
        <w:t>kyberšikanovaním</w:t>
      </w:r>
      <w:proofErr w:type="spellEnd"/>
      <w:r>
        <w:rPr>
          <w:rFonts w:ascii="Times New Roman" w:hAnsi="Times New Roman" w:cs="Times New Roman"/>
          <w:color w:val="000000"/>
          <w:sz w:val="24"/>
          <w:szCs w:val="24"/>
        </w:rPr>
        <w:t xml:space="preserve"> a dohodnúť si s nimi, ako postupovať keď sa s </w:t>
      </w:r>
      <w:proofErr w:type="spellStart"/>
      <w:r>
        <w:rPr>
          <w:rFonts w:ascii="Times New Roman" w:hAnsi="Times New Roman" w:cs="Times New Roman"/>
          <w:color w:val="000000"/>
          <w:sz w:val="24"/>
          <w:szCs w:val="24"/>
        </w:rPr>
        <w:t>kyberšikanou</w:t>
      </w:r>
      <w:proofErr w:type="spellEnd"/>
      <w:r>
        <w:rPr>
          <w:rFonts w:ascii="Times New Roman" w:hAnsi="Times New Roman" w:cs="Times New Roman"/>
          <w:color w:val="000000"/>
          <w:sz w:val="24"/>
          <w:szCs w:val="24"/>
        </w:rPr>
        <w:t xml:space="preserve"> stretnú.</w:t>
      </w:r>
    </w:p>
    <w:p w14:paraId="44B85806" w14:textId="77777777" w:rsidR="00C527A5" w:rsidRPr="00BF75F9" w:rsidRDefault="00C527A5" w:rsidP="00C527A5">
      <w:pPr>
        <w:spacing w:line="360" w:lineRule="auto"/>
        <w:rPr>
          <w:rFonts w:ascii="Times New Roman" w:hAnsi="Times New Roman" w:cs="Times New Roman"/>
          <w:b/>
          <w:sz w:val="24"/>
          <w:szCs w:val="24"/>
        </w:rPr>
      </w:pPr>
    </w:p>
    <w:p w14:paraId="1CA67B7A" w14:textId="0DC3D03B" w:rsidR="001A7D7C" w:rsidRDefault="003466FF">
      <w:pPr>
        <w:rPr>
          <w:rFonts w:ascii="Times New Roman" w:hAnsi="Times New Roman" w:cs="Times New Roman"/>
          <w:sz w:val="24"/>
          <w:szCs w:val="24"/>
        </w:rPr>
      </w:pPr>
      <w:r w:rsidRPr="003466FF">
        <w:rPr>
          <w:rFonts w:ascii="Times New Roman" w:hAnsi="Times New Roman" w:cs="Times New Roman"/>
          <w:sz w:val="24"/>
          <w:szCs w:val="24"/>
        </w:rPr>
        <w:t>Tento dodatok je platný v plnom rozsah</w:t>
      </w:r>
      <w:r w:rsidR="000B6E47">
        <w:rPr>
          <w:rFonts w:ascii="Times New Roman" w:hAnsi="Times New Roman" w:cs="Times New Roman"/>
          <w:sz w:val="24"/>
          <w:szCs w:val="24"/>
        </w:rPr>
        <w:t>u od 20</w:t>
      </w:r>
      <w:r w:rsidRPr="003466FF">
        <w:rPr>
          <w:rFonts w:ascii="Times New Roman" w:hAnsi="Times New Roman" w:cs="Times New Roman"/>
          <w:sz w:val="24"/>
          <w:szCs w:val="24"/>
        </w:rPr>
        <w:t xml:space="preserve">. </w:t>
      </w:r>
      <w:r w:rsidR="000B6E47">
        <w:rPr>
          <w:rFonts w:ascii="Times New Roman" w:hAnsi="Times New Roman" w:cs="Times New Roman"/>
          <w:sz w:val="24"/>
          <w:szCs w:val="24"/>
        </w:rPr>
        <w:t>03.</w:t>
      </w:r>
      <w:r w:rsidRPr="003466FF">
        <w:rPr>
          <w:rFonts w:ascii="Times New Roman" w:hAnsi="Times New Roman" w:cs="Times New Roman"/>
          <w:sz w:val="24"/>
          <w:szCs w:val="24"/>
        </w:rPr>
        <w:t xml:space="preserve"> 2025.</w:t>
      </w:r>
    </w:p>
    <w:p w14:paraId="59ED510A" w14:textId="77777777" w:rsidR="002706E6" w:rsidRDefault="002706E6">
      <w:pPr>
        <w:rPr>
          <w:rFonts w:ascii="Times New Roman" w:hAnsi="Times New Roman" w:cs="Times New Roman"/>
          <w:sz w:val="24"/>
          <w:szCs w:val="24"/>
        </w:rPr>
      </w:pPr>
    </w:p>
    <w:p w14:paraId="52AF3EF8" w14:textId="355946B0" w:rsidR="002706E6" w:rsidRDefault="002706E6">
      <w:pPr>
        <w:rPr>
          <w:rFonts w:ascii="Times New Roman" w:hAnsi="Times New Roman" w:cs="Times New Roman"/>
          <w:sz w:val="24"/>
          <w:szCs w:val="24"/>
        </w:rPr>
      </w:pPr>
      <w:r>
        <w:rPr>
          <w:rFonts w:ascii="Times New Roman" w:hAnsi="Times New Roman" w:cs="Times New Roman"/>
          <w:sz w:val="24"/>
          <w:szCs w:val="24"/>
        </w:rPr>
        <w:t xml:space="preserve">Dodatok prerokovaný a schválený pedagogickou </w:t>
      </w:r>
      <w:r w:rsidR="000B6E47">
        <w:rPr>
          <w:rFonts w:ascii="Times New Roman" w:hAnsi="Times New Roman" w:cs="Times New Roman"/>
          <w:sz w:val="24"/>
          <w:szCs w:val="24"/>
        </w:rPr>
        <w:t>radou: dňa 02.04.2025</w:t>
      </w:r>
    </w:p>
    <w:p w14:paraId="5B4A5ADB" w14:textId="77777777" w:rsidR="002706E6" w:rsidRDefault="002706E6">
      <w:pPr>
        <w:rPr>
          <w:rFonts w:ascii="Times New Roman" w:hAnsi="Times New Roman" w:cs="Times New Roman"/>
          <w:sz w:val="24"/>
          <w:szCs w:val="24"/>
        </w:rPr>
      </w:pPr>
    </w:p>
    <w:p w14:paraId="7AA1346B" w14:textId="77777777" w:rsidR="002706E6" w:rsidRDefault="002706E6">
      <w:pPr>
        <w:rPr>
          <w:rFonts w:ascii="Times New Roman" w:hAnsi="Times New Roman" w:cs="Times New Roman"/>
          <w:sz w:val="24"/>
          <w:szCs w:val="24"/>
        </w:rPr>
      </w:pPr>
    </w:p>
    <w:p w14:paraId="58612C42" w14:textId="1F803688" w:rsidR="002706E6" w:rsidRDefault="008C280A">
      <w:pPr>
        <w:rPr>
          <w:rFonts w:ascii="Times New Roman" w:hAnsi="Times New Roman" w:cs="Times New Roman"/>
          <w:sz w:val="24"/>
          <w:szCs w:val="24"/>
        </w:rPr>
      </w:pPr>
      <w:r>
        <w:rPr>
          <w:rFonts w:ascii="Times New Roman" w:hAnsi="Times New Roman" w:cs="Times New Roman"/>
          <w:sz w:val="24"/>
          <w:szCs w:val="24"/>
        </w:rPr>
        <w:t>V Hornýc</w:t>
      </w:r>
      <w:r w:rsidR="000B6E47">
        <w:rPr>
          <w:rFonts w:ascii="Times New Roman" w:hAnsi="Times New Roman" w:cs="Times New Roman"/>
          <w:sz w:val="24"/>
          <w:szCs w:val="24"/>
        </w:rPr>
        <w:t>h Salibách</w:t>
      </w:r>
    </w:p>
    <w:p w14:paraId="6DA9C361" w14:textId="77777777" w:rsidR="002706E6" w:rsidRDefault="002706E6">
      <w:pPr>
        <w:rPr>
          <w:rFonts w:ascii="Times New Roman" w:hAnsi="Times New Roman" w:cs="Times New Roman"/>
          <w:sz w:val="24"/>
          <w:szCs w:val="24"/>
        </w:rPr>
      </w:pPr>
    </w:p>
    <w:p w14:paraId="7910668E" w14:textId="77777777" w:rsidR="002706E6" w:rsidRDefault="002706E6">
      <w:pPr>
        <w:rPr>
          <w:rFonts w:ascii="Times New Roman" w:hAnsi="Times New Roman" w:cs="Times New Roman"/>
          <w:sz w:val="24"/>
          <w:szCs w:val="24"/>
        </w:rPr>
      </w:pPr>
    </w:p>
    <w:p w14:paraId="3F075EF9" w14:textId="433906C0" w:rsidR="008C280A" w:rsidRDefault="000B6E47">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_________________________________</w:t>
      </w:r>
    </w:p>
    <w:p w14:paraId="5A28DD42" w14:textId="2A0EF05D" w:rsidR="000B6E47" w:rsidRDefault="000B6E47">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Daniela </w:t>
      </w:r>
      <w:proofErr w:type="spellStart"/>
      <w:r>
        <w:rPr>
          <w:rFonts w:ascii="Times New Roman" w:hAnsi="Times New Roman" w:cs="Times New Roman"/>
          <w:sz w:val="24"/>
          <w:szCs w:val="24"/>
        </w:rPr>
        <w:t>Bégerová</w:t>
      </w:r>
      <w:proofErr w:type="spellEnd"/>
      <w:r>
        <w:rPr>
          <w:rFonts w:ascii="Times New Roman" w:hAnsi="Times New Roman" w:cs="Times New Roman"/>
          <w:sz w:val="24"/>
          <w:szCs w:val="24"/>
        </w:rPr>
        <w:t xml:space="preserve">, </w:t>
      </w:r>
    </w:p>
    <w:p w14:paraId="3D13FF61" w14:textId="6CBD0252" w:rsidR="000B6E47" w:rsidRDefault="000B6E47" w:rsidP="000B6E47">
      <w:pPr>
        <w:ind w:left="4248" w:firstLine="708"/>
        <w:rPr>
          <w:rFonts w:ascii="Times New Roman" w:hAnsi="Times New Roman" w:cs="Times New Roman"/>
          <w:sz w:val="24"/>
          <w:szCs w:val="24"/>
        </w:rPr>
      </w:pPr>
      <w:r>
        <w:rPr>
          <w:rFonts w:ascii="Times New Roman" w:hAnsi="Times New Roman" w:cs="Times New Roman"/>
          <w:sz w:val="24"/>
          <w:szCs w:val="24"/>
        </w:rPr>
        <w:t>zástupkyňa riaditeľky ZŠ pre MŠ</w:t>
      </w:r>
    </w:p>
    <w:p w14:paraId="6A2FB611" w14:textId="14BAD837" w:rsidR="008C280A" w:rsidRDefault="008C280A">
      <w:pPr>
        <w:rPr>
          <w:rFonts w:ascii="Times New Roman" w:hAnsi="Times New Roman" w:cs="Times New Roman"/>
          <w:sz w:val="24"/>
          <w:szCs w:val="24"/>
        </w:rPr>
      </w:pPr>
    </w:p>
    <w:p w14:paraId="5F057CA3" w14:textId="77777777" w:rsidR="008C280A" w:rsidRDefault="008C280A">
      <w:pPr>
        <w:rPr>
          <w:rFonts w:ascii="Times New Roman" w:hAnsi="Times New Roman" w:cs="Times New Roman"/>
          <w:sz w:val="24"/>
          <w:szCs w:val="24"/>
        </w:rPr>
      </w:pPr>
    </w:p>
    <w:p w14:paraId="4208D4EA" w14:textId="55E5FB7F" w:rsidR="002706E6" w:rsidRDefault="002706E6">
      <w:pPr>
        <w:rPr>
          <w:rFonts w:ascii="Times New Roman" w:hAnsi="Times New Roman" w:cs="Times New Roman"/>
          <w:sz w:val="24"/>
          <w:szCs w:val="24"/>
        </w:rPr>
      </w:pPr>
    </w:p>
    <w:p w14:paraId="21F78A2E" w14:textId="4EF40516" w:rsidR="002706E6" w:rsidRDefault="008C280A">
      <w:pPr>
        <w:rPr>
          <w:rFonts w:ascii="Times New Roman" w:hAnsi="Times New Roman" w:cs="Times New Roman"/>
          <w:sz w:val="24"/>
          <w:szCs w:val="24"/>
        </w:rPr>
      </w:pPr>
      <w:r>
        <w:rPr>
          <w:rFonts w:ascii="Times New Roman" w:hAnsi="Times New Roman" w:cs="Times New Roman"/>
          <w:sz w:val="24"/>
          <w:szCs w:val="24"/>
        </w:rPr>
        <w:t xml:space="preserve">                                                        </w:t>
      </w:r>
    </w:p>
    <w:p w14:paraId="47512D91" w14:textId="783A984D" w:rsidR="002706E6" w:rsidRPr="002706E6" w:rsidRDefault="002706E6">
      <w:pPr>
        <w:rPr>
          <w:rFonts w:ascii="Times New Roman" w:hAnsi="Times New Roman" w:cs="Times New Roman"/>
          <w:b/>
          <w:bCs/>
          <w:sz w:val="24"/>
          <w:szCs w:val="24"/>
        </w:rPr>
      </w:pPr>
      <w:r w:rsidRPr="002706E6">
        <w:rPr>
          <w:rFonts w:ascii="Times New Roman" w:hAnsi="Times New Roman" w:cs="Times New Roman"/>
          <w:b/>
          <w:bCs/>
          <w:sz w:val="24"/>
          <w:szCs w:val="24"/>
        </w:rPr>
        <w:t xml:space="preserve">                                                            </w:t>
      </w:r>
      <w:r w:rsidR="008C280A">
        <w:rPr>
          <w:rFonts w:ascii="Times New Roman" w:hAnsi="Times New Roman" w:cs="Times New Roman"/>
          <w:b/>
          <w:bCs/>
          <w:sz w:val="24"/>
          <w:szCs w:val="24"/>
        </w:rPr>
        <w:t xml:space="preserve">                            </w:t>
      </w:r>
    </w:p>
    <w:p w14:paraId="0FFFAEB4" w14:textId="00BA381F" w:rsidR="002706E6" w:rsidRPr="003466FF" w:rsidRDefault="002706E6">
      <w:pPr>
        <w:rPr>
          <w:rFonts w:ascii="Times New Roman" w:hAnsi="Times New Roman" w:cs="Times New Roman"/>
          <w:sz w:val="24"/>
          <w:szCs w:val="24"/>
        </w:rPr>
      </w:pPr>
    </w:p>
    <w:sectPr w:rsidR="002706E6" w:rsidRPr="003466FF">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36A074" w14:textId="77777777" w:rsidR="007B35D9" w:rsidRDefault="007B35D9" w:rsidP="002706E6">
      <w:pPr>
        <w:spacing w:after="0" w:line="240" w:lineRule="auto"/>
      </w:pPr>
      <w:r>
        <w:separator/>
      </w:r>
    </w:p>
  </w:endnote>
  <w:endnote w:type="continuationSeparator" w:id="0">
    <w:p w14:paraId="4765D907" w14:textId="77777777" w:rsidR="007B35D9" w:rsidRDefault="007B35D9" w:rsidP="002706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Brasika Display">
    <w:altName w:val="Arial"/>
    <w:panose1 w:val="00000000000000000000"/>
    <w:charset w:val="00"/>
    <w:family w:val="swiss"/>
    <w:notTrueType/>
    <w:pitch w:val="default"/>
    <w:sig w:usb0="00000003" w:usb1="00000000" w:usb2="00000000" w:usb3="00000000" w:csb0="00000001" w:csb1="00000000"/>
  </w:font>
  <w:font w:name="Open Sans">
    <w:altName w:val="Arial"/>
    <w:charset w:val="00"/>
    <w:family w:val="swiss"/>
    <w:pitch w:val="variable"/>
    <w:sig w:usb0="00000001" w:usb1="4000205B" w:usb2="00000028"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6016844"/>
      <w:docPartObj>
        <w:docPartGallery w:val="Page Numbers (Bottom of Page)"/>
        <w:docPartUnique/>
      </w:docPartObj>
    </w:sdtPr>
    <w:sdtEndPr/>
    <w:sdtContent>
      <w:p w14:paraId="2E13F2EA" w14:textId="7419ADAF" w:rsidR="002706E6" w:rsidRDefault="002706E6">
        <w:pPr>
          <w:pStyle w:val="Pta"/>
          <w:jc w:val="right"/>
        </w:pPr>
        <w:r>
          <w:fldChar w:fldCharType="begin"/>
        </w:r>
        <w:r>
          <w:instrText>PAGE   \* MERGEFORMAT</w:instrText>
        </w:r>
        <w:r>
          <w:fldChar w:fldCharType="separate"/>
        </w:r>
        <w:r w:rsidR="0038397E">
          <w:rPr>
            <w:noProof/>
          </w:rPr>
          <w:t>5</w:t>
        </w:r>
        <w:r>
          <w:fldChar w:fldCharType="end"/>
        </w:r>
      </w:p>
    </w:sdtContent>
  </w:sdt>
  <w:p w14:paraId="02B4DA51" w14:textId="77777777" w:rsidR="002706E6" w:rsidRDefault="002706E6">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B56D1D" w14:textId="77777777" w:rsidR="007B35D9" w:rsidRDefault="007B35D9" w:rsidP="002706E6">
      <w:pPr>
        <w:spacing w:after="0" w:line="240" w:lineRule="auto"/>
      </w:pPr>
      <w:r>
        <w:separator/>
      </w:r>
    </w:p>
  </w:footnote>
  <w:footnote w:type="continuationSeparator" w:id="0">
    <w:p w14:paraId="4BB52A70" w14:textId="77777777" w:rsidR="007B35D9" w:rsidRDefault="007B35D9" w:rsidP="002706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8440D"/>
    <w:multiLevelType w:val="hybridMultilevel"/>
    <w:tmpl w:val="4710AE08"/>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nsid w:val="5DA67A83"/>
    <w:multiLevelType w:val="hybridMultilevel"/>
    <w:tmpl w:val="9044ECAA"/>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6FF"/>
    <w:rsid w:val="00041636"/>
    <w:rsid w:val="000B6E47"/>
    <w:rsid w:val="001A7D7C"/>
    <w:rsid w:val="002706E6"/>
    <w:rsid w:val="002A635C"/>
    <w:rsid w:val="003030C5"/>
    <w:rsid w:val="003466FF"/>
    <w:rsid w:val="003615C6"/>
    <w:rsid w:val="0038397E"/>
    <w:rsid w:val="00652C05"/>
    <w:rsid w:val="006910AA"/>
    <w:rsid w:val="00757FB9"/>
    <w:rsid w:val="007B35D9"/>
    <w:rsid w:val="007E4854"/>
    <w:rsid w:val="00840AB9"/>
    <w:rsid w:val="008C280A"/>
    <w:rsid w:val="00917F9A"/>
    <w:rsid w:val="009B2BC1"/>
    <w:rsid w:val="009B45B6"/>
    <w:rsid w:val="00AD5624"/>
    <w:rsid w:val="00C527A5"/>
    <w:rsid w:val="00CD092B"/>
    <w:rsid w:val="00E920D0"/>
    <w:rsid w:val="00FB179F"/>
  </w:rsids>
  <m:mathPr>
    <m:mathFont m:val="Cambria Math"/>
    <m:brkBin m:val="before"/>
    <m:brkBinSub m:val="--"/>
    <m:smallFrac m:val="0"/>
    <m:dispDef/>
    <m:lMargin m:val="0"/>
    <m:rMargin m:val="0"/>
    <m:defJc m:val="centerGroup"/>
    <m:wrapIndent m:val="1440"/>
    <m:intLim m:val="subSup"/>
    <m:naryLim m:val="undOvr"/>
  </m:mathPr>
  <w:themeFontLang w:val="sk-SK"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EB1B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1">
    <w:name w:val="heading 1"/>
    <w:basedOn w:val="Normlny"/>
    <w:next w:val="Normlny"/>
    <w:link w:val="Nadpis1Char"/>
    <w:uiPriority w:val="9"/>
    <w:qFormat/>
    <w:rsid w:val="003466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3466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3466FF"/>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3466FF"/>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3466FF"/>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3466F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3466FF"/>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3466FF"/>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3466FF"/>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3466FF"/>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3466FF"/>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3466FF"/>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3466FF"/>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3466FF"/>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3466FF"/>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3466FF"/>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3466FF"/>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3466FF"/>
    <w:rPr>
      <w:rFonts w:eastAsiaTheme="majorEastAsia" w:cstheme="majorBidi"/>
      <w:color w:val="272727" w:themeColor="text1" w:themeTint="D8"/>
    </w:rPr>
  </w:style>
  <w:style w:type="paragraph" w:styleId="Nzov">
    <w:name w:val="Title"/>
    <w:basedOn w:val="Normlny"/>
    <w:next w:val="Normlny"/>
    <w:link w:val="NzovChar"/>
    <w:uiPriority w:val="10"/>
    <w:qFormat/>
    <w:rsid w:val="003466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3466FF"/>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3466FF"/>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3466FF"/>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3466FF"/>
    <w:pPr>
      <w:spacing w:before="160"/>
      <w:jc w:val="center"/>
    </w:pPr>
    <w:rPr>
      <w:i/>
      <w:iCs/>
      <w:color w:val="404040" w:themeColor="text1" w:themeTint="BF"/>
    </w:rPr>
  </w:style>
  <w:style w:type="character" w:customStyle="1" w:styleId="CitciaChar">
    <w:name w:val="Citácia Char"/>
    <w:basedOn w:val="Predvolenpsmoodseku"/>
    <w:link w:val="Citcia"/>
    <w:uiPriority w:val="29"/>
    <w:rsid w:val="003466FF"/>
    <w:rPr>
      <w:i/>
      <w:iCs/>
      <w:color w:val="404040" w:themeColor="text1" w:themeTint="BF"/>
    </w:rPr>
  </w:style>
  <w:style w:type="paragraph" w:styleId="Odsekzoznamu">
    <w:name w:val="List Paragraph"/>
    <w:basedOn w:val="Normlny"/>
    <w:uiPriority w:val="34"/>
    <w:qFormat/>
    <w:rsid w:val="003466FF"/>
    <w:pPr>
      <w:ind w:left="720"/>
      <w:contextualSpacing/>
    </w:pPr>
  </w:style>
  <w:style w:type="character" w:styleId="Intenzvnezvraznenie">
    <w:name w:val="Intense Emphasis"/>
    <w:basedOn w:val="Predvolenpsmoodseku"/>
    <w:uiPriority w:val="21"/>
    <w:qFormat/>
    <w:rsid w:val="003466FF"/>
    <w:rPr>
      <w:i/>
      <w:iCs/>
      <w:color w:val="0F4761" w:themeColor="accent1" w:themeShade="BF"/>
    </w:rPr>
  </w:style>
  <w:style w:type="paragraph" w:styleId="Zvraznencitcia">
    <w:name w:val="Intense Quote"/>
    <w:basedOn w:val="Normlny"/>
    <w:next w:val="Normlny"/>
    <w:link w:val="ZvraznencitciaChar"/>
    <w:uiPriority w:val="30"/>
    <w:qFormat/>
    <w:rsid w:val="003466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3466FF"/>
    <w:rPr>
      <w:i/>
      <w:iCs/>
      <w:color w:val="0F4761" w:themeColor="accent1" w:themeShade="BF"/>
    </w:rPr>
  </w:style>
  <w:style w:type="character" w:styleId="Intenzvnyodkaz">
    <w:name w:val="Intense Reference"/>
    <w:basedOn w:val="Predvolenpsmoodseku"/>
    <w:uiPriority w:val="32"/>
    <w:qFormat/>
    <w:rsid w:val="003466FF"/>
    <w:rPr>
      <w:b/>
      <w:bCs/>
      <w:smallCaps/>
      <w:color w:val="0F4761" w:themeColor="accent1" w:themeShade="BF"/>
      <w:spacing w:val="5"/>
    </w:rPr>
  </w:style>
  <w:style w:type="paragraph" w:styleId="Hlavika">
    <w:name w:val="header"/>
    <w:basedOn w:val="Normlny"/>
    <w:link w:val="HlavikaChar"/>
    <w:uiPriority w:val="99"/>
    <w:unhideWhenUsed/>
    <w:rsid w:val="002706E6"/>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2706E6"/>
  </w:style>
  <w:style w:type="paragraph" w:styleId="Pta">
    <w:name w:val="footer"/>
    <w:basedOn w:val="Normlny"/>
    <w:link w:val="PtaChar"/>
    <w:uiPriority w:val="99"/>
    <w:unhideWhenUsed/>
    <w:rsid w:val="002706E6"/>
    <w:pPr>
      <w:tabs>
        <w:tab w:val="center" w:pos="4536"/>
        <w:tab w:val="right" w:pos="9072"/>
      </w:tabs>
      <w:spacing w:after="0" w:line="240" w:lineRule="auto"/>
    </w:pPr>
  </w:style>
  <w:style w:type="character" w:customStyle="1" w:styleId="PtaChar">
    <w:name w:val="Päta Char"/>
    <w:basedOn w:val="Predvolenpsmoodseku"/>
    <w:link w:val="Pta"/>
    <w:uiPriority w:val="99"/>
    <w:rsid w:val="002706E6"/>
  </w:style>
  <w:style w:type="paragraph" w:customStyle="1" w:styleId="Default">
    <w:name w:val="Default"/>
    <w:rsid w:val="00C527A5"/>
    <w:pPr>
      <w:autoSpaceDE w:val="0"/>
      <w:autoSpaceDN w:val="0"/>
      <w:adjustRightInd w:val="0"/>
      <w:spacing w:after="0" w:line="240" w:lineRule="auto"/>
    </w:pPr>
    <w:rPr>
      <w:rFonts w:ascii="Brasika Display" w:hAnsi="Brasika Display" w:cs="Brasika Display"/>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paragraph" w:styleId="Nadpis1">
    <w:name w:val="heading 1"/>
    <w:basedOn w:val="Normlny"/>
    <w:next w:val="Normlny"/>
    <w:link w:val="Nadpis1Char"/>
    <w:uiPriority w:val="9"/>
    <w:qFormat/>
    <w:rsid w:val="003466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3466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3466FF"/>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3466FF"/>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3466FF"/>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3466F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3466FF"/>
    <w:pPr>
      <w:keepNext/>
      <w:keepLines/>
      <w:spacing w:before="40" w:after="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3466FF"/>
    <w:pPr>
      <w:keepNext/>
      <w:keepLines/>
      <w:spacing w:after="0"/>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3466FF"/>
    <w:pPr>
      <w:keepNext/>
      <w:keepLines/>
      <w:spacing w:after="0"/>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3466FF"/>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3466FF"/>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3466FF"/>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3466FF"/>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3466FF"/>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3466FF"/>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3466FF"/>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3466FF"/>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3466FF"/>
    <w:rPr>
      <w:rFonts w:eastAsiaTheme="majorEastAsia" w:cstheme="majorBidi"/>
      <w:color w:val="272727" w:themeColor="text1" w:themeTint="D8"/>
    </w:rPr>
  </w:style>
  <w:style w:type="paragraph" w:styleId="Nzov">
    <w:name w:val="Title"/>
    <w:basedOn w:val="Normlny"/>
    <w:next w:val="Normlny"/>
    <w:link w:val="NzovChar"/>
    <w:uiPriority w:val="10"/>
    <w:qFormat/>
    <w:rsid w:val="003466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3466FF"/>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3466FF"/>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3466FF"/>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3466FF"/>
    <w:pPr>
      <w:spacing w:before="160"/>
      <w:jc w:val="center"/>
    </w:pPr>
    <w:rPr>
      <w:i/>
      <w:iCs/>
      <w:color w:val="404040" w:themeColor="text1" w:themeTint="BF"/>
    </w:rPr>
  </w:style>
  <w:style w:type="character" w:customStyle="1" w:styleId="CitciaChar">
    <w:name w:val="Citácia Char"/>
    <w:basedOn w:val="Predvolenpsmoodseku"/>
    <w:link w:val="Citcia"/>
    <w:uiPriority w:val="29"/>
    <w:rsid w:val="003466FF"/>
    <w:rPr>
      <w:i/>
      <w:iCs/>
      <w:color w:val="404040" w:themeColor="text1" w:themeTint="BF"/>
    </w:rPr>
  </w:style>
  <w:style w:type="paragraph" w:styleId="Odsekzoznamu">
    <w:name w:val="List Paragraph"/>
    <w:basedOn w:val="Normlny"/>
    <w:uiPriority w:val="34"/>
    <w:qFormat/>
    <w:rsid w:val="003466FF"/>
    <w:pPr>
      <w:ind w:left="720"/>
      <w:contextualSpacing/>
    </w:pPr>
  </w:style>
  <w:style w:type="character" w:styleId="Intenzvnezvraznenie">
    <w:name w:val="Intense Emphasis"/>
    <w:basedOn w:val="Predvolenpsmoodseku"/>
    <w:uiPriority w:val="21"/>
    <w:qFormat/>
    <w:rsid w:val="003466FF"/>
    <w:rPr>
      <w:i/>
      <w:iCs/>
      <w:color w:val="0F4761" w:themeColor="accent1" w:themeShade="BF"/>
    </w:rPr>
  </w:style>
  <w:style w:type="paragraph" w:styleId="Zvraznencitcia">
    <w:name w:val="Intense Quote"/>
    <w:basedOn w:val="Normlny"/>
    <w:next w:val="Normlny"/>
    <w:link w:val="ZvraznencitciaChar"/>
    <w:uiPriority w:val="30"/>
    <w:qFormat/>
    <w:rsid w:val="003466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3466FF"/>
    <w:rPr>
      <w:i/>
      <w:iCs/>
      <w:color w:val="0F4761" w:themeColor="accent1" w:themeShade="BF"/>
    </w:rPr>
  </w:style>
  <w:style w:type="character" w:styleId="Intenzvnyodkaz">
    <w:name w:val="Intense Reference"/>
    <w:basedOn w:val="Predvolenpsmoodseku"/>
    <w:uiPriority w:val="32"/>
    <w:qFormat/>
    <w:rsid w:val="003466FF"/>
    <w:rPr>
      <w:b/>
      <w:bCs/>
      <w:smallCaps/>
      <w:color w:val="0F4761" w:themeColor="accent1" w:themeShade="BF"/>
      <w:spacing w:val="5"/>
    </w:rPr>
  </w:style>
  <w:style w:type="paragraph" w:styleId="Hlavika">
    <w:name w:val="header"/>
    <w:basedOn w:val="Normlny"/>
    <w:link w:val="HlavikaChar"/>
    <w:uiPriority w:val="99"/>
    <w:unhideWhenUsed/>
    <w:rsid w:val="002706E6"/>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2706E6"/>
  </w:style>
  <w:style w:type="paragraph" w:styleId="Pta">
    <w:name w:val="footer"/>
    <w:basedOn w:val="Normlny"/>
    <w:link w:val="PtaChar"/>
    <w:uiPriority w:val="99"/>
    <w:unhideWhenUsed/>
    <w:rsid w:val="002706E6"/>
    <w:pPr>
      <w:tabs>
        <w:tab w:val="center" w:pos="4536"/>
        <w:tab w:val="right" w:pos="9072"/>
      </w:tabs>
      <w:spacing w:after="0" w:line="240" w:lineRule="auto"/>
    </w:pPr>
  </w:style>
  <w:style w:type="character" w:customStyle="1" w:styleId="PtaChar">
    <w:name w:val="Päta Char"/>
    <w:basedOn w:val="Predvolenpsmoodseku"/>
    <w:link w:val="Pta"/>
    <w:uiPriority w:val="99"/>
    <w:rsid w:val="002706E6"/>
  </w:style>
  <w:style w:type="paragraph" w:customStyle="1" w:styleId="Default">
    <w:name w:val="Default"/>
    <w:rsid w:val="00C527A5"/>
    <w:pPr>
      <w:autoSpaceDE w:val="0"/>
      <w:autoSpaceDN w:val="0"/>
      <w:adjustRightInd w:val="0"/>
      <w:spacing w:after="0" w:line="240" w:lineRule="auto"/>
    </w:pPr>
    <w:rPr>
      <w:rFonts w:ascii="Brasika Display" w:hAnsi="Brasika Display" w:cs="Brasika Display"/>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1758</Words>
  <Characters>10025</Characters>
  <Application>Microsoft Office Word</Application>
  <DocSecurity>0</DocSecurity>
  <Lines>83</Lines>
  <Paragraphs>23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11760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Skolka Kosuty</dc:creator>
  <cp:keywords/>
  <dc:description/>
  <cp:lastModifiedBy>HP</cp:lastModifiedBy>
  <cp:revision>4</cp:revision>
  <dcterms:created xsi:type="dcterms:W3CDTF">2025-04-21T17:24:00Z</dcterms:created>
  <dcterms:modified xsi:type="dcterms:W3CDTF">2025-05-16T05:23:00Z</dcterms:modified>
</cp:coreProperties>
</file>